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bookmarkStart w:id="0" w:name="_GoBack"/>
      <w:bookmarkEnd w:id="0"/>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ordWrap/>
        <w:spacing w:line="260" w:lineRule="exact"/>
        <w:textAlignment w:val="auto"/>
        <w:rPr>
          <w:rFonts w:hint="eastAsia" w:ascii="宋体" w:hAnsi="宋体"/>
          <w:b/>
          <w:sz w:val="24"/>
          <w:szCs w:val="24"/>
        </w:rPr>
      </w:pPr>
    </w:p>
    <w:p>
      <w:pPr>
        <w:wordWrap/>
        <w:adjustRightInd/>
        <w:snapToGrid/>
        <w:ind w:left="2" w:leftChars="1" w:firstLine="562" w:firstLineChars="200"/>
        <w:textAlignment w:val="auto"/>
        <w:rPr>
          <w:rFonts w:hint="eastAsia"/>
          <w:b/>
          <w:bCs/>
          <w:sz w:val="28"/>
          <w:szCs w:val="28"/>
        </w:rPr>
      </w:pPr>
      <w:r>
        <w:rPr>
          <w:rFonts w:hint="eastAsia"/>
          <w:b/>
          <w:bCs/>
          <w:sz w:val="28"/>
          <w:szCs w:val="28"/>
        </w:rPr>
        <w:t>项目名称：个人独资企业</w:t>
      </w:r>
      <w:r>
        <w:rPr>
          <w:rFonts w:hint="eastAsia"/>
          <w:b/>
          <w:bCs/>
          <w:sz w:val="28"/>
          <w:szCs w:val="28"/>
          <w:lang w:eastAsia="zh-CN"/>
        </w:rPr>
        <w:t>分支机构设立</w:t>
      </w:r>
      <w:r>
        <w:rPr>
          <w:rFonts w:hint="eastAsia"/>
          <w:b/>
          <w:bCs/>
          <w:sz w:val="28"/>
          <w:szCs w:val="28"/>
        </w:rPr>
        <w:t>登记</w:t>
      </w:r>
    </w:p>
    <w:p>
      <w:pPr>
        <w:wordWrap/>
        <w:adjustRightInd/>
        <w:snapToGrid/>
        <w:ind w:left="2" w:leftChars="1" w:firstLine="562" w:firstLineChars="200"/>
        <w:textAlignment w:val="auto"/>
        <w:rPr>
          <w:rFonts w:hint="eastAsia"/>
          <w:b/>
          <w:bCs/>
          <w:sz w:val="28"/>
          <w:szCs w:val="28"/>
          <w:lang w:eastAsia="zh-CN"/>
        </w:rPr>
      </w:pPr>
      <w:r>
        <w:rPr>
          <w:rFonts w:hint="eastAsia"/>
          <w:b/>
          <w:bCs/>
          <w:sz w:val="28"/>
          <w:szCs w:val="28"/>
        </w:rPr>
        <w:t>办理依据：《个人独资企业法》、《市场主体登记管理条例》</w:t>
      </w:r>
    </w:p>
    <w:p>
      <w:pPr>
        <w:wordWrap/>
        <w:adjustRightInd/>
        <w:snapToGrid/>
        <w:ind w:left="2" w:leftChars="1" w:firstLine="562" w:firstLineChars="200"/>
        <w:textAlignment w:val="auto"/>
        <w:rPr>
          <w:rFonts w:hint="eastAsia"/>
          <w:b/>
          <w:bCs/>
          <w:sz w:val="28"/>
          <w:szCs w:val="28"/>
        </w:rPr>
      </w:pPr>
      <w:r>
        <w:rPr>
          <w:rFonts w:hint="eastAsia"/>
          <w:b/>
          <w:bCs/>
          <w:sz w:val="28"/>
          <w:szCs w:val="28"/>
        </w:rPr>
        <w:t>办理范围：</w:t>
      </w:r>
      <w:r>
        <w:rPr>
          <w:rFonts w:hint="eastAsia"/>
          <w:b/>
          <w:bCs/>
          <w:sz w:val="28"/>
          <w:szCs w:val="28"/>
          <w:lang w:eastAsia="zh-CN"/>
        </w:rPr>
        <w:t>企业</w:t>
      </w:r>
    </w:p>
    <w:p>
      <w:pPr>
        <w:wordWrap/>
        <w:adjustRightInd/>
        <w:snapToGrid/>
        <w:ind w:left="2" w:leftChars="1" w:firstLine="562" w:firstLineChars="200"/>
        <w:textAlignment w:val="auto"/>
        <w:rPr>
          <w:rFonts w:hint="eastAsia"/>
          <w:b/>
          <w:bCs/>
          <w:sz w:val="28"/>
          <w:szCs w:val="28"/>
        </w:rPr>
      </w:pPr>
      <w:r>
        <w:rPr>
          <w:rFonts w:hint="eastAsia"/>
          <w:b/>
          <w:bCs/>
          <w:sz w:val="28"/>
          <w:szCs w:val="28"/>
        </w:rPr>
        <w:t>办理条件：依照《个人独资企业法》、《市场主体登记管理条例》设立的个人独资企业分支机构申请设立登记适用本规范。</w:t>
      </w:r>
    </w:p>
    <w:p>
      <w:pPr>
        <w:widowControl/>
        <w:wordWrap/>
        <w:adjustRightInd/>
        <w:snapToGrid/>
        <w:spacing w:line="440" w:lineRule="exact"/>
        <w:ind w:firstLine="562" w:firstLineChars="200"/>
        <w:textAlignment w:val="auto"/>
        <w:rPr>
          <w:rFonts w:hint="eastAsia"/>
          <w:b/>
          <w:bCs/>
          <w:sz w:val="28"/>
          <w:szCs w:val="28"/>
          <w:lang w:eastAsia="zh-CN"/>
        </w:rPr>
      </w:pPr>
      <w:r>
        <w:rPr>
          <w:rFonts w:hint="eastAsia"/>
          <w:b/>
          <w:bCs/>
          <w:sz w:val="28"/>
          <w:szCs w:val="28"/>
        </w:rPr>
        <w:t>申报材料</w:t>
      </w:r>
      <w:r>
        <w:rPr>
          <w:rFonts w:hint="eastAsia"/>
          <w:b/>
          <w:bCs/>
          <w:sz w:val="28"/>
          <w:szCs w:val="28"/>
          <w:lang w:eastAsia="zh-CN"/>
        </w:rPr>
        <w:t>：</w:t>
      </w:r>
    </w:p>
    <w:p>
      <w:pPr>
        <w:widowControl/>
        <w:wordWrap/>
        <w:overflowPunct w:val="0"/>
        <w:adjustRightInd/>
        <w:snapToGrid/>
        <w:spacing w:line="440" w:lineRule="exact"/>
        <w:ind w:firstLine="560" w:firstLineChars="200"/>
        <w:textAlignment w:val="auto"/>
        <w:rPr>
          <w:rFonts w:hint="eastAsia" w:ascii="宋体" w:hAnsi="宋体"/>
          <w:bCs/>
          <w:sz w:val="28"/>
          <w:szCs w:val="36"/>
        </w:rPr>
      </w:pPr>
      <w:r>
        <w:rPr>
          <w:rFonts w:hint="eastAsia" w:ascii="宋体" w:hAnsi="宋体"/>
          <w:bCs/>
          <w:sz w:val="28"/>
          <w:szCs w:val="36"/>
        </w:rPr>
        <w:t>1.《分支机构登记（备案）申请书》。</w:t>
      </w:r>
    </w:p>
    <w:p>
      <w:pPr>
        <w:widowControl/>
        <w:wordWrap/>
        <w:overflowPunct w:val="0"/>
        <w:adjustRightInd/>
        <w:snapToGrid/>
        <w:spacing w:line="440" w:lineRule="exact"/>
        <w:ind w:firstLine="560" w:firstLineChars="200"/>
        <w:textAlignment w:val="auto"/>
        <w:rPr>
          <w:rFonts w:hint="eastAsia" w:ascii="宋体" w:hAnsi="宋体"/>
          <w:bCs/>
          <w:sz w:val="28"/>
          <w:szCs w:val="36"/>
        </w:rPr>
      </w:pPr>
      <w:r>
        <w:rPr>
          <w:rFonts w:hint="eastAsia" w:ascii="宋体" w:hAnsi="宋体"/>
          <w:bCs/>
          <w:sz w:val="28"/>
          <w:szCs w:val="36"/>
        </w:rPr>
        <w:t>2.经营场所使用相关文件。</w:t>
      </w:r>
    </w:p>
    <w:p>
      <w:pPr>
        <w:widowControl/>
        <w:wordWrap/>
        <w:overflowPunct w:val="0"/>
        <w:adjustRightInd/>
        <w:snapToGrid/>
        <w:spacing w:line="440" w:lineRule="exact"/>
        <w:ind w:firstLine="560" w:firstLineChars="200"/>
        <w:textAlignment w:val="auto"/>
        <w:rPr>
          <w:rFonts w:hint="eastAsia" w:ascii="宋体" w:hAnsi="宋体"/>
          <w:bCs/>
          <w:sz w:val="28"/>
          <w:szCs w:val="36"/>
        </w:rPr>
      </w:pPr>
      <w:r>
        <w:rPr>
          <w:rFonts w:hint="eastAsia" w:ascii="宋体" w:hAnsi="宋体"/>
          <w:bCs/>
          <w:sz w:val="28"/>
          <w:szCs w:val="36"/>
        </w:rPr>
        <w:t>3.投资人委派分支机构负责人的委托书及身份证件复印件（在申请书中粘贴身份证复印件和签署委派信息即可)。</w:t>
      </w:r>
    </w:p>
    <w:p>
      <w:pPr>
        <w:widowControl/>
        <w:wordWrap/>
        <w:overflowPunct w:val="0"/>
        <w:adjustRightInd/>
        <w:snapToGrid/>
        <w:spacing w:line="440" w:lineRule="exact"/>
        <w:ind w:firstLine="560" w:firstLineChars="200"/>
        <w:textAlignment w:val="auto"/>
        <w:rPr>
          <w:rFonts w:hint="eastAsia" w:ascii="宋体" w:hAnsi="宋体"/>
          <w:bCs/>
          <w:sz w:val="28"/>
          <w:szCs w:val="36"/>
        </w:rPr>
      </w:pPr>
      <w:r>
        <w:rPr>
          <w:rFonts w:hint="eastAsia" w:ascii="宋体" w:hAnsi="宋体"/>
          <w:bCs/>
          <w:sz w:val="28"/>
          <w:szCs w:val="36"/>
        </w:rPr>
        <w:t>4.法律、行政法规和国务院决定规定在登记前须报经批准的或申请登记的经营范围中有法律、行政法规和国务院决定规定须在登记前报经批准的项目，提交有关批准文件或者许可证件的复印件。</w:t>
      </w:r>
    </w:p>
    <w:p>
      <w:pPr>
        <w:widowControl/>
        <w:wordWrap/>
        <w:overflowPunct w:val="0"/>
        <w:adjustRightInd/>
        <w:snapToGrid/>
        <w:spacing w:line="440" w:lineRule="exact"/>
        <w:ind w:firstLine="560" w:firstLineChars="200"/>
        <w:textAlignment w:val="auto"/>
        <w:rPr>
          <w:rFonts w:hint="eastAsia" w:ascii="宋体" w:hAnsi="宋体"/>
          <w:bCs/>
          <w:sz w:val="28"/>
          <w:szCs w:val="36"/>
        </w:rPr>
      </w:pPr>
      <w:r>
        <w:rPr>
          <w:rFonts w:hint="eastAsia" w:ascii="宋体" w:hAnsi="宋体"/>
          <w:bCs/>
          <w:sz w:val="28"/>
          <w:szCs w:val="36"/>
          <w:lang w:eastAsia="zh-CN"/>
        </w:rPr>
        <w:t>5.个人独资企业营业执照复印件。</w:t>
      </w:r>
    </w:p>
    <w:p>
      <w:pPr>
        <w:widowControl/>
        <w:wordWrap/>
        <w:adjustRightInd/>
        <w:snapToGrid/>
        <w:spacing w:line="440" w:lineRule="exact"/>
        <w:ind w:firstLine="420" w:firstLineChars="200"/>
        <w:textAlignment w:val="auto"/>
        <w:rPr>
          <w:rFonts w:hint="eastAsia" w:ascii="宋体" w:hAnsi="宋体" w:eastAsia="宋体"/>
          <w:color w:val="000000"/>
          <w:sz w:val="21"/>
          <w:szCs w:val="21"/>
          <w:lang w:eastAsia="zh-CN"/>
        </w:rPr>
      </w:pPr>
    </w:p>
    <w:p>
      <w:pPr>
        <w:pStyle w:val="2"/>
        <w:wordWrap/>
        <w:adjustRightInd/>
        <w:snapToGrid/>
        <w:ind w:firstLine="420" w:firstLineChars="200"/>
        <w:textAlignment w:val="auto"/>
        <w:rPr>
          <w:rFonts w:hint="eastAsia" w:ascii="宋体" w:hAnsi="宋体" w:eastAsia="宋体"/>
          <w:color w:val="000000"/>
          <w:sz w:val="21"/>
          <w:szCs w:val="21"/>
          <w:lang w:eastAsia="zh-CN"/>
        </w:rPr>
      </w:pPr>
    </w:p>
    <w:p>
      <w:pPr>
        <w:wordWrap/>
        <w:adjustRightInd/>
        <w:snapToGrid/>
        <w:ind w:firstLine="420" w:firstLineChars="200"/>
        <w:textAlignment w:val="auto"/>
        <w:rPr>
          <w:rFonts w:hint="eastAsia" w:ascii="宋体" w:hAnsi="宋体" w:eastAsia="宋体"/>
          <w:color w:val="000000"/>
          <w:sz w:val="21"/>
          <w:szCs w:val="21"/>
          <w:lang w:eastAsia="zh-CN"/>
        </w:rPr>
      </w:pPr>
    </w:p>
    <w:p>
      <w:pPr>
        <w:pStyle w:val="2"/>
        <w:wordWrap/>
        <w:adjustRightInd/>
        <w:snapToGrid/>
        <w:ind w:firstLine="420" w:firstLineChars="200"/>
        <w:textAlignment w:val="auto"/>
        <w:rPr>
          <w:rFonts w:hint="eastAsia" w:ascii="宋体" w:hAnsi="宋体" w:eastAsia="宋体"/>
          <w:color w:val="000000"/>
          <w:sz w:val="21"/>
          <w:szCs w:val="21"/>
          <w:lang w:eastAsia="zh-CN"/>
        </w:rPr>
      </w:pPr>
    </w:p>
    <w:p>
      <w:pPr>
        <w:wordWrap/>
        <w:adjustRightInd/>
        <w:snapToGrid/>
        <w:ind w:firstLine="420" w:firstLineChars="200"/>
        <w:textAlignment w:val="auto"/>
        <w:rPr>
          <w:rFonts w:hint="eastAsia" w:ascii="宋体" w:hAnsi="宋体" w:eastAsia="宋体"/>
          <w:color w:val="000000"/>
          <w:sz w:val="21"/>
          <w:szCs w:val="21"/>
          <w:lang w:eastAsia="zh-CN"/>
        </w:rPr>
      </w:pPr>
    </w:p>
    <w:p>
      <w:pPr>
        <w:pStyle w:val="2"/>
        <w:wordWrap/>
        <w:adjustRightInd/>
        <w:snapToGrid/>
        <w:ind w:left="0" w:leftChars="0" w:firstLine="0" w:firstLineChars="0"/>
        <w:textAlignment w:val="auto"/>
        <w:rPr>
          <w:rFonts w:hint="eastAsia"/>
          <w:lang w:eastAsia="zh-CN"/>
        </w:rPr>
      </w:pPr>
    </w:p>
    <w:p>
      <w:pPr>
        <w:wordWrap/>
        <w:adjustRightInd/>
        <w:snapToGrid/>
        <w:ind w:left="2" w:leftChars="1" w:firstLine="482" w:firstLineChars="200"/>
        <w:textAlignment w:val="auto"/>
        <w:rPr>
          <w:rFonts w:hint="eastAsia" w:ascii="宋体" w:hAnsi="宋体" w:eastAsia="宋体"/>
          <w:color w:val="000000"/>
          <w:sz w:val="24"/>
          <w:szCs w:val="24"/>
          <w:lang w:val="en-US" w:eastAsia="zh-CN"/>
        </w:rPr>
      </w:pPr>
      <w:r>
        <w:rPr>
          <w:rFonts w:hint="eastAsia" w:ascii="宋体" w:hAnsi="宋体"/>
          <w:b/>
          <w:sz w:val="24"/>
          <w:szCs w:val="24"/>
        </w:rPr>
        <w:t>法定时限：</w:t>
      </w:r>
      <w:r>
        <w:rPr>
          <w:rFonts w:hint="eastAsia" w:ascii="宋体" w:hAnsi="宋体"/>
          <w:b w:val="0"/>
          <w:bCs/>
          <w:sz w:val="24"/>
          <w:szCs w:val="24"/>
          <w:lang w:val="en-US" w:eastAsia="zh-CN"/>
        </w:rPr>
        <w:t>15个工作日</w:t>
      </w:r>
    </w:p>
    <w:p>
      <w:pPr>
        <w:widowControl w:val="0"/>
        <w:wordWrap/>
        <w:adjustRightInd/>
        <w:snapToGrid/>
        <w:spacing w:line="300" w:lineRule="exact"/>
        <w:ind w:firstLine="480" w:firstLineChars="200"/>
        <w:textAlignment w:val="auto"/>
        <w:rPr>
          <w:rFonts w:hint="eastAsia" w:ascii="宋体" w:hAnsi="宋体"/>
          <w:sz w:val="24"/>
          <w:szCs w:val="24"/>
        </w:rPr>
      </w:pPr>
      <w:r>
        <w:rPr>
          <w:rFonts w:hint="eastAsia" w:ascii="黑体" w:hAnsi="黑体" w:eastAsia="黑体" w:cs="黑体"/>
          <w:sz w:val="24"/>
          <w:szCs w:val="24"/>
          <w:lang w:eastAsia="zh-CN"/>
        </w:rPr>
        <w:t>省定时限</w:t>
      </w:r>
      <w:r>
        <w:rPr>
          <w:rFonts w:hint="eastAsia" w:ascii="宋体" w:hAnsi="宋体"/>
          <w:sz w:val="24"/>
          <w:szCs w:val="24"/>
          <w:lang w:eastAsia="zh-CN"/>
        </w:rPr>
        <w:t>：</w:t>
      </w:r>
      <w:r>
        <w:rPr>
          <w:rFonts w:hint="eastAsia" w:ascii="宋体" w:hAnsi="宋体"/>
          <w:sz w:val="24"/>
          <w:szCs w:val="24"/>
          <w:lang w:val="en-US" w:eastAsia="zh-CN"/>
        </w:rPr>
        <w:t>1个工作日</w:t>
      </w:r>
      <w:r>
        <w:rPr>
          <w:rFonts w:hint="eastAsia" w:ascii="宋体" w:hAnsi="宋体"/>
          <w:sz w:val="24"/>
          <w:szCs w:val="24"/>
        </w:rPr>
        <w:t xml:space="preserve">     </w:t>
      </w:r>
    </w:p>
    <w:p>
      <w:pPr>
        <w:widowControl w:val="0"/>
        <w:wordWrap/>
        <w:adjustRightInd/>
        <w:snapToGrid/>
        <w:spacing w:line="300" w:lineRule="exact"/>
        <w:ind w:firstLine="482" w:firstLineChars="200"/>
        <w:textAlignment w:val="auto"/>
        <w:rPr>
          <w:rFonts w:hint="eastAsia" w:ascii="宋体" w:hAnsi="宋体"/>
          <w:b w:val="0"/>
          <w:bCs/>
          <w:sz w:val="24"/>
          <w:szCs w:val="24"/>
        </w:rPr>
      </w:pPr>
      <w:r>
        <w:rPr>
          <w:rFonts w:hint="eastAsia" w:ascii="宋体" w:hAnsi="宋体"/>
          <w:b/>
          <w:sz w:val="24"/>
          <w:szCs w:val="24"/>
        </w:rPr>
        <w:t>承诺时限：</w:t>
      </w:r>
      <w:r>
        <w:rPr>
          <w:rFonts w:hint="eastAsia" w:ascii="宋体" w:hAnsi="宋体"/>
          <w:b w:val="0"/>
          <w:bCs/>
          <w:sz w:val="24"/>
          <w:szCs w:val="24"/>
          <w:lang w:eastAsia="zh-CN"/>
        </w:rPr>
        <w:t>材料指导完成，人脸识别签字提交后，</w:t>
      </w:r>
      <w:r>
        <w:rPr>
          <w:rFonts w:hint="eastAsia" w:ascii="宋体" w:hAnsi="宋体"/>
          <w:b w:val="0"/>
          <w:bCs/>
          <w:sz w:val="24"/>
          <w:szCs w:val="24"/>
          <w:lang w:val="en-US" w:eastAsia="zh-CN"/>
        </w:rPr>
        <w:t>1小时完成审核</w:t>
      </w:r>
      <w:r>
        <w:rPr>
          <w:rFonts w:hint="eastAsia" w:ascii="宋体" w:hAnsi="宋体"/>
          <w:b w:val="0"/>
          <w:bCs/>
          <w:sz w:val="24"/>
          <w:szCs w:val="24"/>
        </w:rPr>
        <w:t xml:space="preserve"> </w:t>
      </w:r>
    </w:p>
    <w:p>
      <w:pPr>
        <w:widowControl w:val="0"/>
        <w:wordWrap/>
        <w:adjustRightInd/>
        <w:snapToGrid/>
        <w:spacing w:line="300" w:lineRule="exact"/>
        <w:ind w:firstLine="480" w:firstLineChars="200"/>
        <w:textAlignment w:val="auto"/>
        <w:rPr>
          <w:rFonts w:hint="eastAsia" w:ascii="宋体" w:hAnsi="宋体"/>
          <w:sz w:val="24"/>
          <w:szCs w:val="24"/>
        </w:rPr>
      </w:pPr>
      <w:r>
        <w:rPr>
          <w:rFonts w:hint="eastAsia" w:ascii="黑体" w:hAnsi="黑体" w:eastAsia="黑体" w:cs="黑体"/>
          <w:b w:val="0"/>
          <w:bCs/>
          <w:sz w:val="24"/>
          <w:szCs w:val="24"/>
          <w:lang w:eastAsia="zh-CN"/>
        </w:rPr>
        <w:t>跑动次数</w:t>
      </w:r>
      <w:r>
        <w:rPr>
          <w:rFonts w:hint="eastAsia" w:ascii="宋体" w:hAnsi="宋体"/>
          <w:b w:val="0"/>
          <w:bCs/>
          <w:sz w:val="24"/>
          <w:szCs w:val="24"/>
          <w:lang w:eastAsia="zh-CN"/>
        </w:rPr>
        <w:t>：</w:t>
      </w:r>
      <w:r>
        <w:rPr>
          <w:rFonts w:hint="eastAsia" w:ascii="宋体" w:hAnsi="宋体"/>
          <w:sz w:val="24"/>
          <w:szCs w:val="24"/>
          <w:lang w:val="en-US" w:eastAsia="zh-CN"/>
        </w:rPr>
        <w:t>0次</w:t>
      </w:r>
      <w:r>
        <w:rPr>
          <w:rFonts w:hint="eastAsia" w:ascii="宋体" w:hAnsi="宋体"/>
          <w:sz w:val="24"/>
          <w:szCs w:val="24"/>
        </w:rPr>
        <w:t xml:space="preserve">   </w:t>
      </w:r>
    </w:p>
    <w:p>
      <w:pPr>
        <w:widowControl w:val="0"/>
        <w:wordWrap/>
        <w:adjustRightInd/>
        <w:snapToGrid/>
        <w:spacing w:line="300" w:lineRule="exact"/>
        <w:ind w:firstLine="482" w:firstLineChars="200"/>
        <w:textAlignment w:val="auto"/>
        <w:rPr>
          <w:rFonts w:hint="eastAsia" w:ascii="宋体" w:hAnsi="宋体"/>
          <w:sz w:val="24"/>
          <w:szCs w:val="24"/>
        </w:rPr>
      </w:pPr>
      <w:r>
        <w:rPr>
          <w:rFonts w:hint="eastAsia" w:ascii="宋体" w:hAnsi="宋体"/>
          <w:b/>
          <w:sz w:val="24"/>
          <w:szCs w:val="24"/>
        </w:rPr>
        <w:t>收费标准：</w:t>
      </w:r>
      <w:r>
        <w:rPr>
          <w:rFonts w:hint="eastAsia" w:ascii="宋体" w:hAnsi="宋体"/>
          <w:sz w:val="24"/>
          <w:szCs w:val="24"/>
        </w:rPr>
        <w:t>不收费</w:t>
      </w:r>
    </w:p>
    <w:p>
      <w:pPr>
        <w:widowControl w:val="0"/>
        <w:wordWrap/>
        <w:adjustRightInd/>
        <w:snapToGrid/>
        <w:spacing w:line="300" w:lineRule="exact"/>
        <w:ind w:firstLine="482" w:firstLineChars="200"/>
        <w:textAlignment w:val="auto"/>
        <w:rPr>
          <w:rFonts w:hint="eastAsia" w:ascii="宋体" w:hAnsi="宋体" w:eastAsia="宋体" w:cs="宋体"/>
          <w:b/>
          <w:bCs w:val="0"/>
          <w:szCs w:val="21"/>
        </w:rPr>
      </w:pPr>
      <w:r>
        <w:rPr>
          <w:rFonts w:hint="eastAsia" w:ascii="宋体" w:hAnsi="宋体"/>
          <w:b/>
          <w:sz w:val="24"/>
          <w:szCs w:val="24"/>
          <w:lang w:eastAsia="zh-CN"/>
        </w:rPr>
        <w:t>网</w:t>
      </w:r>
      <w:r>
        <w:rPr>
          <w:rFonts w:hint="eastAsia" w:ascii="宋体" w:hAnsi="宋体"/>
          <w:b/>
          <w:sz w:val="24"/>
          <w:szCs w:val="24"/>
          <w:lang w:val="en-US" w:eastAsia="zh-CN"/>
        </w:rPr>
        <w:t xml:space="preserve">    </w:t>
      </w:r>
      <w:r>
        <w:rPr>
          <w:rFonts w:hint="eastAsia" w:ascii="宋体" w:hAnsi="宋体"/>
          <w:b/>
          <w:sz w:val="24"/>
          <w:szCs w:val="24"/>
          <w:lang w:eastAsia="zh-CN"/>
        </w:rPr>
        <w:t>站</w:t>
      </w:r>
      <w:r>
        <w:rPr>
          <w:rFonts w:hint="eastAsia" w:ascii="宋体" w:hAnsi="宋体"/>
          <w:b/>
          <w:sz w:val="24"/>
          <w:szCs w:val="24"/>
        </w:rPr>
        <w:t>：</w:t>
      </w:r>
      <w:r>
        <w:rPr>
          <w:rFonts w:hint="eastAsia" w:ascii="Segoe UI" w:hAnsi="Segoe UI" w:eastAsia="Segoe UI" w:cs="Segoe UI"/>
          <w:i w:val="0"/>
          <w:caps w:val="0"/>
          <w:spacing w:val="0"/>
          <w:sz w:val="24"/>
          <w:szCs w:val="24"/>
          <w:shd w:val="clear" w:color="auto" w:fill="FFFFFF"/>
        </w:rPr>
        <w:t>http://e.scjg.jl.gov.cn</w:t>
      </w: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61" o:spid="_x0000_s1027" style="position:absolute;left:0;flip:y;margin-left:-2.25pt;margin-top:4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jc w:val="center"/>
        <w:rPr>
          <w:rFonts w:hint="eastAsia"/>
          <w:b/>
          <w:bCs/>
          <w:sz w:val="32"/>
          <w:szCs w:val="32"/>
          <w:lang w:val="en-US" w:eastAsia="zh-CN"/>
        </w:rPr>
      </w:pPr>
      <w:r>
        <w:rPr>
          <w:rFonts w:hint="default" w:ascii="宋体" w:hAnsi="宋体" w:eastAsia="宋体" w:cs="宋体"/>
          <w:b/>
          <w:bCs w:val="0"/>
          <w:kern w:val="2"/>
          <w:sz w:val="21"/>
          <w:szCs w:val="21"/>
          <w:lang w:val="en-US" w:eastAsia="zh-CN" w:bidi="ar-SA"/>
        </w:rPr>
        <w:pict>
          <v:shape id="_x0000_s1035" o:spid="_x0000_s1030" alt="个人独资企业分支机构设立登记流程图" type="#_x0000_t75" style="position:absolute;left:0;margin-left:28.5pt;margin-top:26.9pt;height:556.25pt;width:445pt;rotation:0f;z-index:251664384;" o:ole="f" fillcolor="#FFFFFF" filled="f" o:preferrelative="t" stroked="f" coordorigin="0,0" coordsize="21600,21600">
            <v:fill on="f" color2="#FFFFFF" focus="0%"/>
            <v:imagedata gain="65536f" blacklevel="0f" gamma="0" o:title="个人独资企业分支机构设立登记流程图" r:id="rId5"/>
            <o:lock v:ext="edit" position="f" selection="f" grouping="f" rotation="f" cropping="f" text="f" aspectratio="t"/>
          </v:shape>
        </w:pict>
      </w:r>
      <w:r>
        <w:rPr>
          <w:rFonts w:hint="eastAsia"/>
          <w:b/>
          <w:bCs/>
          <w:sz w:val="32"/>
          <w:szCs w:val="32"/>
          <w:lang w:val="en-US" w:eastAsia="zh-CN"/>
        </w:rPr>
        <w:t>审批流程图</w:t>
      </w:r>
    </w:p>
    <w:p>
      <w:pPr>
        <w:jc w:val="center"/>
        <w:rPr>
          <w:rFonts w:hint="eastAsia"/>
          <w:b/>
          <w:bCs/>
          <w:sz w:val="32"/>
          <w:szCs w:val="32"/>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Plain Text"/>
    <w:basedOn w:val="1"/>
    <w:qFormat/>
    <w:uiPriority w:val="0"/>
    <w:rPr>
      <w:rFonts w:ascii="宋体" w:hAnsi="Courier New" w:eastAsia="宋体" w:cs="Courier New"/>
      <w:szCs w:val="21"/>
    </w:rPr>
  </w:style>
  <w:style w:type="character" w:styleId="5">
    <w:name w:val="Hyperlink"/>
    <w:qFormat/>
    <w:uiPriority w:val="0"/>
    <w:rPr>
      <w:color w:val="0000FF"/>
      <w:u w:val="single"/>
    </w:rPr>
  </w:style>
  <w:style w:type="paragraph" w:customStyle="1" w:styleId="6">
    <w:name w:val="正文 New"/>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496</Words>
  <Characters>578</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nw</dc:creator>
  <cp:lastModifiedBy>tianw</cp:lastModifiedBy>
  <dcterms:modified xsi:type="dcterms:W3CDTF">2024-09-13T02:29:24Z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AD55D9582F244A748B1BD098CDCC670E</vt:lpwstr>
  </property>
</Properties>
</file>