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png" Extension="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both"/>
        <w:rPr>
          <w:rFonts w:hint="eastAsia" w:ascii="宋体" w:hAnsi="宋体" w:eastAsia="宋体" w:cs="宋体"/>
          <w:b/>
          <w:spacing w:val="-20"/>
          <w:sz w:val="49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2"/>
          <w:sz w:val="56"/>
          <w:szCs w:val="56"/>
          <w:lang w:val="en-US" w:eastAsia="zh-CN" w:bidi="ar-SA"/>
        </w:rPr>
        <w:pict>
          <v:line id="直接连接符 13" o:spid="_x0000_s1026" style="position:absolute;left:0;flip:y;margin-left:0pt;margin-top:38.2pt;height:0.8pt;width:507.1pt;rotation:0f;z-index:251660288;" o:ole="f" fillcolor="#FFFFFF" filled="f" o:preferrelative="t" stroked="t" coordsize="21600,21600">
            <v:fill on="f" color2="#FFFFFF" focus="0%"/>
            <v:stroke weight="3pt" color="#000000" color2="#FFFFFF" opacity="100%" linestyle="thinThin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hint="eastAsia" w:ascii="宋体" w:hAnsi="宋体" w:eastAsia="宋体" w:cs="宋体"/>
          <w:b/>
          <w:bCs/>
          <w:spacing w:val="-20"/>
          <w:sz w:val="56"/>
          <w:szCs w:val="56"/>
        </w:rPr>
        <w:t>四平市</w:t>
      </w:r>
      <w:r>
        <w:rPr>
          <w:rFonts w:hint="eastAsia" w:ascii="宋体" w:hAnsi="宋体" w:cs="宋体"/>
          <w:b/>
          <w:bCs/>
          <w:spacing w:val="-20"/>
          <w:sz w:val="56"/>
          <w:szCs w:val="56"/>
          <w:lang w:eastAsia="zh-CN"/>
        </w:rPr>
        <w:t>政务服务中心</w:t>
      </w:r>
      <w:r>
        <w:rPr>
          <w:rFonts w:hint="eastAsia" w:ascii="宋体" w:hAnsi="宋体" w:eastAsia="宋体" w:cs="宋体"/>
          <w:b/>
          <w:bCs/>
          <w:spacing w:val="-20"/>
          <w:sz w:val="56"/>
          <w:szCs w:val="56"/>
          <w:lang w:eastAsia="zh-CN"/>
        </w:rPr>
        <w:t>一次性</w:t>
      </w:r>
      <w:r>
        <w:rPr>
          <w:rFonts w:hint="eastAsia" w:ascii="宋体" w:hAnsi="宋体" w:eastAsia="宋体" w:cs="宋体"/>
          <w:b/>
          <w:bCs/>
          <w:spacing w:val="-20"/>
          <w:sz w:val="56"/>
          <w:szCs w:val="56"/>
        </w:rPr>
        <w:t>告知单</w:t>
      </w:r>
    </w:p>
    <w:p>
      <w:pPr>
        <w:wordWrap/>
        <w:ind w:firstLine="562" w:firstLineChars="200"/>
        <w:textAlignment w:val="auto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项目名称：</w:t>
      </w:r>
      <w:r>
        <w:rPr>
          <w:rFonts w:ascii="Segoe UI" w:hAnsi="Segoe UI" w:eastAsia="Segoe UI" w:cs="Segoe UI"/>
          <w:i w:val="0"/>
          <w:caps w:val="0"/>
          <w:spacing w:val="0"/>
          <w:sz w:val="28"/>
          <w:szCs w:val="28"/>
          <w:shd w:val="clear" w:color="060000" w:fill="FFFFFF"/>
        </w:rPr>
        <w:t>合伙企业备案登记</w:t>
      </w:r>
    </w:p>
    <w:p>
      <w:pPr>
        <w:wordWrap/>
        <w:ind w:left="2" w:leftChars="1" w:firstLine="562" w:firstLineChars="200"/>
        <w:textAlignment w:val="auto"/>
        <w:rPr>
          <w:rFonts w:hint="eastAsia" w:ascii="Segoe UI" w:hAnsi="Segoe UI" w:eastAsia="Segoe UI" w:cs="Segoe UI"/>
          <w:i w:val="0"/>
          <w:caps w:val="0"/>
          <w:spacing w:val="0"/>
          <w:sz w:val="28"/>
          <w:szCs w:val="28"/>
          <w:shd w:val="clear" w:color="060000" w:fill="FFFFFF"/>
          <w:lang w:eastAsia="zh-CN"/>
        </w:rPr>
      </w:pPr>
      <w:r>
        <w:rPr>
          <w:rFonts w:hint="eastAsia"/>
          <w:b/>
          <w:bCs/>
          <w:sz w:val="28"/>
          <w:szCs w:val="28"/>
        </w:rPr>
        <w:t>办理依据：</w:t>
      </w:r>
      <w:r>
        <w:rPr>
          <w:rFonts w:hint="eastAsia" w:ascii="Segoe UI" w:hAnsi="Segoe UI" w:eastAsia="Segoe UI" w:cs="Segoe UI"/>
          <w:i w:val="0"/>
          <w:caps w:val="0"/>
          <w:spacing w:val="0"/>
          <w:sz w:val="28"/>
          <w:szCs w:val="28"/>
          <w:shd w:val="clear" w:color="060000" w:fill="FFFFFF"/>
        </w:rPr>
        <w:t>《合伙企业法》、《外商投资法》、《市场主体登记管理条例》</w:t>
      </w:r>
    </w:p>
    <w:p>
      <w:pPr>
        <w:wordWrap/>
        <w:ind w:firstLine="562" w:firstLineChars="200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办理范围：</w:t>
      </w:r>
      <w:r>
        <w:rPr>
          <w:rFonts w:hint="eastAsia"/>
          <w:sz w:val="28"/>
          <w:szCs w:val="28"/>
          <w:lang w:eastAsia="zh-CN"/>
        </w:rPr>
        <w:t>企业</w:t>
      </w:r>
    </w:p>
    <w:p>
      <w:pPr>
        <w:numPr>
          <w:numId w:val="0"/>
        </w:numPr>
        <w:wordWrap/>
        <w:ind w:firstLine="562" w:firstLineChars="200"/>
        <w:textAlignment w:val="auto"/>
        <w:rPr>
          <w:rFonts w:hint="eastAsia" w:ascii="Segoe UI" w:hAnsi="Segoe UI" w:eastAsia="Segoe UI" w:cs="Segoe UI"/>
          <w:i w:val="0"/>
          <w:caps w:val="0"/>
          <w:spacing w:val="0"/>
          <w:sz w:val="28"/>
          <w:szCs w:val="28"/>
          <w:shd w:val="clear" w:color="060000" w:fill="FFFFFF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>办理条件</w:t>
      </w:r>
      <w:r>
        <w:rPr>
          <w:rFonts w:hint="eastAsia" w:ascii="宋体" w:hAnsi="宋体"/>
          <w:b/>
          <w:sz w:val="28"/>
          <w:szCs w:val="28"/>
        </w:rPr>
        <w:t>：</w:t>
      </w:r>
      <w:r>
        <w:rPr>
          <w:rFonts w:hint="eastAsia" w:ascii="Segoe UI" w:hAnsi="Segoe UI" w:eastAsia="Segoe UI" w:cs="Segoe UI"/>
          <w:i w:val="0"/>
          <w:caps w:val="0"/>
          <w:spacing w:val="0"/>
          <w:sz w:val="28"/>
          <w:szCs w:val="28"/>
          <w:shd w:val="clear" w:color="060000" w:fill="FFFFFF"/>
        </w:rPr>
        <w:t>依照《合伙企业法》、《外商投资法》、《市场主体登记管理条例》、原《合伙企业登记管理办法》、原《外国企业或者个人在中国境内设立合伙企业管理办法》设立的合伙企业备案适用本规范。</w:t>
      </w:r>
    </w:p>
    <w:p>
      <w:pPr>
        <w:widowControl/>
        <w:wordWrap/>
        <w:overflowPunct w:val="0"/>
        <w:spacing w:line="440" w:lineRule="exact"/>
        <w:ind w:firstLine="562" w:firstLineChars="200"/>
        <w:textAlignment w:val="auto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</w:rPr>
        <w:t>申报材料</w:t>
      </w:r>
      <w:r>
        <w:rPr>
          <w:rFonts w:hint="eastAsia"/>
          <w:b/>
          <w:bCs/>
          <w:sz w:val="28"/>
          <w:szCs w:val="28"/>
          <w:lang w:eastAsia="zh-CN"/>
        </w:rPr>
        <w:t>：</w:t>
      </w:r>
    </w:p>
    <w:p>
      <w:pPr>
        <w:widowControl/>
        <w:wordWrap/>
        <w:overflowPunct w:val="0"/>
        <w:spacing w:line="440" w:lineRule="exact"/>
        <w:ind w:firstLine="420" w:firstLineChars="200"/>
        <w:textAlignment w:val="auto"/>
        <w:rPr>
          <w:rFonts w:ascii="宋体"/>
          <w:bCs/>
          <w:szCs w:val="24"/>
        </w:rPr>
      </w:pPr>
      <w:r>
        <w:rPr>
          <w:rFonts w:ascii="宋体" w:hAnsi="宋体"/>
          <w:bCs/>
          <w:szCs w:val="24"/>
        </w:rPr>
        <w:t>1.</w:t>
      </w:r>
      <w:r>
        <w:rPr>
          <w:rFonts w:hint="eastAsia" w:ascii="宋体" w:hAnsi="宋体"/>
          <w:bCs/>
          <w:szCs w:val="24"/>
        </w:rPr>
        <w:t>《合伙企业登记（备案）申请书》。</w:t>
      </w:r>
    </w:p>
    <w:p>
      <w:pPr>
        <w:widowControl/>
        <w:wordWrap/>
        <w:overflowPunct w:val="0"/>
        <w:spacing w:line="440" w:lineRule="exact"/>
        <w:ind w:firstLine="420" w:firstLineChars="200"/>
        <w:textAlignment w:val="auto"/>
        <w:rPr>
          <w:rFonts w:ascii="宋体" w:hAnsi="宋体"/>
          <w:bCs/>
          <w:szCs w:val="24"/>
        </w:rPr>
      </w:pPr>
      <w:r>
        <w:rPr>
          <w:rFonts w:hint="eastAsia" w:ascii="宋体" w:hAnsi="宋体"/>
          <w:bCs/>
          <w:szCs w:val="24"/>
        </w:rPr>
        <w:t>2</w:t>
      </w:r>
      <w:r>
        <w:rPr>
          <w:rFonts w:ascii="宋体" w:hAnsi="宋体"/>
          <w:bCs/>
          <w:szCs w:val="24"/>
        </w:rPr>
        <w:t>.</w:t>
      </w:r>
      <w:r>
        <w:rPr>
          <w:rFonts w:hint="eastAsia" w:ascii="宋体" w:hAnsi="宋体"/>
          <w:bCs/>
          <w:szCs w:val="24"/>
        </w:rPr>
        <w:t>备案事项涉及合伙协议修改的，提交全体合伙人或者合伙协议约定的人员签署的变更决定书。</w:t>
      </w:r>
    </w:p>
    <w:p>
      <w:pPr>
        <w:wordWrap/>
        <w:overflowPunct w:val="0"/>
        <w:spacing w:line="440" w:lineRule="exact"/>
        <w:ind w:firstLine="420" w:firstLineChars="200"/>
        <w:textAlignment w:val="auto"/>
        <w:rPr>
          <w:rFonts w:ascii="宋体"/>
          <w:szCs w:val="24"/>
        </w:rPr>
      </w:pPr>
      <w:r>
        <w:rPr>
          <w:rFonts w:ascii="宋体" w:hAnsi="宋体"/>
          <w:bCs/>
          <w:szCs w:val="24"/>
        </w:rPr>
        <w:t>3</w:t>
      </w:r>
      <w:r>
        <w:rPr>
          <w:rFonts w:ascii="宋体" w:hAnsi="宋体"/>
          <w:bCs/>
          <w:szCs w:val="20"/>
        </w:rPr>
        <w:t>.</w:t>
      </w:r>
      <w:r>
        <w:rPr>
          <w:rFonts w:hint="eastAsia" w:ascii="宋体" w:hAnsi="宋体"/>
          <w:szCs w:val="24"/>
          <w:lang w:val="zh-CN"/>
        </w:rPr>
        <w:t>备案事项相关证明文件。</w:t>
      </w:r>
    </w:p>
    <w:p>
      <w:pPr>
        <w:widowControl/>
        <w:wordWrap/>
        <w:overflowPunct w:val="0"/>
        <w:spacing w:line="440" w:lineRule="exact"/>
        <w:ind w:firstLine="420" w:firstLineChars="200"/>
        <w:textAlignment w:val="auto"/>
        <w:rPr>
          <w:rFonts w:ascii="宋体"/>
          <w:bCs/>
          <w:szCs w:val="24"/>
        </w:rPr>
      </w:pPr>
      <w:r>
        <w:rPr>
          <w:rFonts w:hint="eastAsia" w:ascii="宋体" w:hAnsi="宋体"/>
          <w:szCs w:val="24"/>
        </w:rPr>
        <w:t>◆合伙协议修改备案的，提交</w:t>
      </w:r>
      <w:r>
        <w:rPr>
          <w:rFonts w:hint="eastAsia" w:ascii="宋体" w:hAnsi="宋体" w:cs="宋体"/>
          <w:szCs w:val="24"/>
        </w:rPr>
        <w:t>修改或补充的合伙协议</w:t>
      </w:r>
      <w:r>
        <w:rPr>
          <w:rFonts w:hint="eastAsia" w:ascii="宋体" w:hAnsi="宋体"/>
          <w:bCs/>
          <w:szCs w:val="24"/>
        </w:rPr>
        <w:t>（</w:t>
      </w:r>
      <w:r>
        <w:rPr>
          <w:rFonts w:hint="eastAsia" w:ascii="宋体" w:hAnsi="宋体" w:cs="宋体"/>
          <w:szCs w:val="24"/>
        </w:rPr>
        <w:t>由</w:t>
      </w:r>
      <w:r>
        <w:rPr>
          <w:rFonts w:hint="eastAsia" w:ascii="宋体" w:hAnsi="宋体"/>
          <w:bCs/>
          <w:szCs w:val="24"/>
        </w:rPr>
        <w:t>全体合伙人或者合伙协议约定的人员签署）</w:t>
      </w:r>
      <w:r>
        <w:rPr>
          <w:rFonts w:hint="eastAsia" w:ascii="宋体" w:hAnsi="宋体" w:cs="宋体"/>
          <w:szCs w:val="24"/>
        </w:rPr>
        <w:t>。</w:t>
      </w:r>
    </w:p>
    <w:p>
      <w:pPr>
        <w:widowControl/>
        <w:wordWrap/>
        <w:overflowPunct w:val="0"/>
        <w:adjustRightInd/>
        <w:snapToGrid/>
        <w:spacing w:before="0" w:after="0" w:line="440" w:lineRule="exact"/>
        <w:ind w:left="0" w:leftChars="0" w:right="0" w:firstLine="420" w:firstLineChars="200"/>
        <w:jc w:val="both"/>
        <w:textAlignment w:val="auto"/>
        <w:outlineLvl w:val="9"/>
        <w:rPr>
          <w:rFonts w:hint="eastAsia" w:ascii="宋体" w:hAnsi="宋体"/>
          <w:szCs w:val="24"/>
          <w:lang w:val="en-US" w:eastAsia="zh-CN"/>
        </w:rPr>
      </w:pPr>
      <w:r>
        <w:rPr>
          <w:rFonts w:hint="eastAsia" w:ascii="宋体" w:hAnsi="宋体"/>
          <w:szCs w:val="24"/>
        </w:rPr>
        <w:t>◆合伙期限备案的，提交变更决定书、修改或补充的合伙协议</w:t>
      </w:r>
      <w:r>
        <w:rPr>
          <w:rFonts w:hint="eastAsia" w:ascii="宋体" w:hAnsi="宋体"/>
          <w:bCs/>
          <w:szCs w:val="24"/>
        </w:rPr>
        <w:t>（</w:t>
      </w:r>
      <w:r>
        <w:rPr>
          <w:rFonts w:hint="eastAsia" w:ascii="宋体" w:hAnsi="宋体" w:cs="宋体"/>
          <w:szCs w:val="24"/>
        </w:rPr>
        <w:t>由</w:t>
      </w:r>
      <w:r>
        <w:rPr>
          <w:rFonts w:hint="eastAsia" w:ascii="宋体" w:hAnsi="宋体"/>
          <w:bCs/>
          <w:szCs w:val="24"/>
        </w:rPr>
        <w:t>全体合伙人或者合伙协议约定的人员签署）</w:t>
      </w:r>
      <w:r>
        <w:rPr>
          <w:rFonts w:hint="eastAsia" w:ascii="宋体" w:hAnsi="宋体"/>
          <w:szCs w:val="24"/>
        </w:rPr>
        <w:t>。</w:t>
      </w:r>
      <w:r>
        <w:rPr>
          <w:rFonts w:hint="eastAsia" w:ascii="宋体" w:hAnsi="宋体"/>
          <w:szCs w:val="24"/>
          <w:lang w:val="en-US" w:eastAsia="zh-CN"/>
        </w:rPr>
        <w:t xml:space="preserve"> </w:t>
      </w:r>
    </w:p>
    <w:p>
      <w:pPr>
        <w:widowControl/>
        <w:wordWrap/>
        <w:overflowPunct w:val="0"/>
        <w:adjustRightInd/>
        <w:snapToGrid/>
        <w:spacing w:before="0" w:after="0" w:line="440" w:lineRule="exact"/>
        <w:ind w:left="0" w:leftChars="0" w:right="0" w:firstLine="420" w:firstLineChars="200"/>
        <w:jc w:val="both"/>
        <w:textAlignment w:val="auto"/>
        <w:outlineLvl w:val="9"/>
        <w:rPr>
          <w:rFonts w:ascii="宋体" w:hAnsi="宋体"/>
        </w:rPr>
      </w:pPr>
      <w:bookmarkStart w:id="0" w:name="_GoBack"/>
      <w:bookmarkEnd w:id="0"/>
      <w:r>
        <w:rPr>
          <w:rFonts w:hint="eastAsia" w:ascii="宋体" w:hAnsi="宋体"/>
        </w:rPr>
        <w:t>◆</w:t>
      </w:r>
      <w:r>
        <w:rPr>
          <w:rFonts w:hint="eastAsia" w:ascii="宋体" w:hAnsi="宋体" w:cs="仿宋_GB2312"/>
          <w:szCs w:val="24"/>
        </w:rPr>
        <w:t>更换登记联络员，填写《联络员信息表》，</w:t>
      </w:r>
      <w:r>
        <w:rPr>
          <w:rFonts w:hint="eastAsia" w:ascii="宋体" w:hAnsi="宋体"/>
        </w:rPr>
        <w:t>提交联络员的身份证明复印件</w:t>
      </w:r>
      <w:r>
        <w:rPr>
          <w:rFonts w:hint="eastAsia" w:ascii="宋体" w:hAnsi="宋体"/>
          <w:szCs w:val="24"/>
        </w:rPr>
        <w:t>（使用纸质材料办理登记的，直接在申请书中粘贴身份证复印件)。</w:t>
      </w:r>
    </w:p>
    <w:p>
      <w:pPr>
        <w:widowControl/>
        <w:wordWrap/>
        <w:overflowPunct w:val="0"/>
        <w:adjustRightInd w:val="0"/>
        <w:snapToGrid w:val="0"/>
        <w:spacing w:line="440" w:lineRule="exact"/>
        <w:ind w:firstLine="420" w:firstLineChars="200"/>
        <w:textAlignment w:val="auto"/>
        <w:rPr>
          <w:rFonts w:ascii="宋体" w:hAnsi="宋体"/>
        </w:rPr>
      </w:pPr>
      <w:r>
        <w:rPr>
          <w:rFonts w:hint="eastAsia" w:ascii="宋体" w:hAnsi="宋体"/>
        </w:rPr>
        <w:t>◆合伙人认缴或者实际缴付的出资数额、缴付期限和出资方式备案的，提交《全体合伙人名录及出资情况》</w:t>
      </w:r>
      <w:r>
        <w:rPr>
          <w:rFonts w:hint="eastAsia" w:ascii="宋体" w:hAnsi="宋体" w:cs="宋体"/>
          <w:szCs w:val="24"/>
        </w:rPr>
        <w:t>，同时提交修改或补充的合伙协议</w:t>
      </w:r>
      <w:r>
        <w:rPr>
          <w:rFonts w:hint="eastAsia" w:ascii="宋体" w:hAnsi="宋体"/>
          <w:bCs/>
          <w:szCs w:val="24"/>
        </w:rPr>
        <w:t>（</w:t>
      </w:r>
      <w:r>
        <w:rPr>
          <w:rFonts w:hint="eastAsia" w:ascii="宋体" w:hAnsi="宋体" w:cs="宋体"/>
          <w:szCs w:val="24"/>
        </w:rPr>
        <w:t>由</w:t>
      </w:r>
      <w:r>
        <w:rPr>
          <w:rFonts w:hint="eastAsia" w:ascii="宋体" w:hAnsi="宋体"/>
          <w:bCs/>
          <w:szCs w:val="24"/>
        </w:rPr>
        <w:t>全体合伙人或者合伙协议约定的人员签署）</w:t>
      </w:r>
      <w:r>
        <w:rPr>
          <w:rFonts w:hint="eastAsia" w:ascii="宋体" w:hAnsi="宋体" w:cs="宋体"/>
          <w:szCs w:val="24"/>
        </w:rPr>
        <w:t>。</w:t>
      </w:r>
    </w:p>
    <w:p>
      <w:pPr>
        <w:widowControl/>
        <w:wordWrap/>
        <w:overflowPunct w:val="0"/>
        <w:spacing w:line="440" w:lineRule="exact"/>
        <w:ind w:firstLine="420" w:firstLineChars="200"/>
        <w:textAlignment w:val="auto"/>
        <w:rPr>
          <w:rFonts w:ascii="宋体" w:hAnsi="宋体" w:eastAsia="宋体"/>
        </w:rPr>
      </w:pPr>
      <w:r>
        <w:rPr>
          <w:rFonts w:hint="eastAsia" w:ascii="宋体" w:hAnsi="宋体" w:eastAsia="宋体" w:cs="Times New Roman"/>
          <w:szCs w:val="24"/>
        </w:rPr>
        <w:t>◆更换境外投资者法律文件送达接受人，被授权人为自然人的，提交《外商投资企业法律文件送达授权委托书》及被授权人身份证明复印件。被授权人为非自然人的，提交《外商投资企业法律文件送达授权委托书》、被授权人的主体资格文件复印件及被授权联系人身份证明复印件。</w:t>
      </w:r>
    </w:p>
    <w:p>
      <w:pPr>
        <w:widowControl/>
        <w:wordWrap/>
        <w:spacing w:line="440" w:lineRule="exact"/>
        <w:ind w:firstLine="560" w:firstLineChars="200"/>
        <w:textAlignment w:val="auto"/>
        <w:rPr>
          <w:rFonts w:hint="eastAsia" w:ascii="Segoe UI" w:hAnsi="Segoe UI" w:eastAsia="Segoe UI" w:cs="Segoe UI"/>
          <w:i w:val="0"/>
          <w:caps w:val="0"/>
          <w:spacing w:val="0"/>
          <w:sz w:val="28"/>
          <w:szCs w:val="28"/>
          <w:lang w:val="en-US" w:eastAsia="zh-CN"/>
        </w:rPr>
      </w:pPr>
    </w:p>
    <w:p>
      <w:pPr>
        <w:wordWrap/>
        <w:ind w:left="2" w:leftChars="1" w:firstLine="482" w:firstLineChars="200"/>
        <w:textAlignment w:val="auto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法定时限：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20个工作日</w:t>
      </w:r>
      <w:r>
        <w:rPr>
          <w:rFonts w:hint="eastAsia" w:ascii="宋体" w:hAnsi="宋体"/>
          <w:color w:val="000000"/>
          <w:sz w:val="24"/>
          <w:szCs w:val="24"/>
        </w:rPr>
        <w:t xml:space="preserve">   </w:t>
      </w:r>
    </w:p>
    <w:p>
      <w:pPr>
        <w:widowControl w:val="0"/>
        <w:wordWrap/>
        <w:adjustRightInd/>
        <w:snapToGrid/>
        <w:spacing w:line="300" w:lineRule="exact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省定时限</w:t>
      </w:r>
      <w:r>
        <w:rPr>
          <w:rFonts w:hint="eastAsia" w:ascii="宋体" w:hAnsi="宋体"/>
          <w:sz w:val="24"/>
          <w:szCs w:val="24"/>
          <w:lang w:eastAsia="zh-CN"/>
        </w:rPr>
        <w:t>：</w:t>
      </w:r>
      <w:r>
        <w:rPr>
          <w:rFonts w:hint="eastAsia" w:ascii="宋体" w:hAnsi="宋体"/>
          <w:sz w:val="24"/>
          <w:szCs w:val="24"/>
          <w:lang w:val="en-US" w:eastAsia="zh-CN"/>
        </w:rPr>
        <w:t>1个工作日</w:t>
      </w:r>
      <w:r>
        <w:rPr>
          <w:rFonts w:hint="eastAsia" w:ascii="宋体" w:hAnsi="宋体"/>
          <w:sz w:val="24"/>
          <w:szCs w:val="24"/>
        </w:rPr>
        <w:t xml:space="preserve">     </w:t>
      </w:r>
    </w:p>
    <w:p>
      <w:pPr>
        <w:widowControl w:val="0"/>
        <w:wordWrap/>
        <w:adjustRightInd/>
        <w:snapToGrid/>
        <w:spacing w:line="300" w:lineRule="exact"/>
        <w:ind w:firstLine="482" w:firstLineChars="200"/>
        <w:textAlignment w:val="auto"/>
        <w:rPr>
          <w:rFonts w:hint="eastAsia" w:ascii="宋体" w:hAnsi="宋体"/>
          <w:b w:val="0"/>
          <w:bCs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承诺时限：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材料指导完成，人脸识别签字提交后，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1小时完成审核</w:t>
      </w:r>
      <w:r>
        <w:rPr>
          <w:rFonts w:hint="eastAsia" w:ascii="宋体" w:hAnsi="宋体"/>
          <w:b w:val="0"/>
          <w:bCs/>
          <w:sz w:val="24"/>
          <w:szCs w:val="24"/>
        </w:rPr>
        <w:t xml:space="preserve"> </w:t>
      </w:r>
    </w:p>
    <w:p>
      <w:pPr>
        <w:widowControl w:val="0"/>
        <w:wordWrap/>
        <w:adjustRightInd/>
        <w:snapToGrid/>
        <w:spacing w:line="300" w:lineRule="exact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黑体" w:hAnsi="黑体" w:eastAsia="黑体" w:cs="黑体"/>
          <w:b w:val="0"/>
          <w:bCs/>
          <w:sz w:val="24"/>
          <w:szCs w:val="24"/>
          <w:lang w:eastAsia="zh-CN"/>
        </w:rPr>
        <w:t>跑动次数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：</w:t>
      </w:r>
      <w:r>
        <w:rPr>
          <w:rFonts w:hint="eastAsia" w:ascii="宋体" w:hAnsi="宋体"/>
          <w:sz w:val="24"/>
          <w:szCs w:val="24"/>
        </w:rPr>
        <w:t xml:space="preserve">  </w:t>
      </w:r>
      <w:r>
        <w:rPr>
          <w:rFonts w:hint="eastAsia" w:ascii="宋体" w:hAnsi="宋体"/>
          <w:sz w:val="24"/>
          <w:szCs w:val="24"/>
          <w:lang w:val="en-US" w:eastAsia="zh-CN"/>
        </w:rPr>
        <w:t>0次</w:t>
      </w:r>
      <w:r>
        <w:rPr>
          <w:rFonts w:hint="eastAsia" w:ascii="宋体" w:hAnsi="宋体"/>
          <w:sz w:val="24"/>
          <w:szCs w:val="24"/>
        </w:rPr>
        <w:t xml:space="preserve">   </w:t>
      </w:r>
    </w:p>
    <w:p>
      <w:pPr>
        <w:widowControl w:val="0"/>
        <w:wordWrap/>
        <w:adjustRightInd/>
        <w:snapToGrid/>
        <w:spacing w:line="300" w:lineRule="exact"/>
        <w:ind w:firstLine="482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收费标准：</w:t>
      </w:r>
      <w:r>
        <w:rPr>
          <w:rFonts w:hint="eastAsia" w:ascii="宋体" w:hAnsi="宋体"/>
          <w:sz w:val="24"/>
          <w:szCs w:val="24"/>
        </w:rPr>
        <w:t>不收费</w:t>
      </w:r>
    </w:p>
    <w:p>
      <w:pPr>
        <w:wordWrap/>
        <w:ind w:firstLine="482" w:firstLineChars="200"/>
        <w:textAlignment w:val="auto"/>
        <w:rPr>
          <w:rFonts w:hint="eastAsia" w:ascii="宋体" w:hAnsi="宋体" w:eastAsia="宋体" w:cs="宋体"/>
          <w:b/>
          <w:bCs w:val="0"/>
          <w:szCs w:val="21"/>
        </w:rPr>
      </w:pPr>
      <w:r>
        <w:rPr>
          <w:rFonts w:hint="eastAsia" w:ascii="宋体" w:hAnsi="宋体"/>
          <w:b/>
          <w:sz w:val="24"/>
          <w:szCs w:val="24"/>
          <w:lang w:eastAsia="zh-CN"/>
        </w:rPr>
        <w:t>网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/>
          <w:b/>
          <w:sz w:val="24"/>
          <w:szCs w:val="24"/>
          <w:lang w:eastAsia="zh-CN"/>
        </w:rPr>
        <w:t>站</w:t>
      </w:r>
      <w:r>
        <w:rPr>
          <w:rFonts w:hint="eastAsia" w:ascii="宋体" w:hAnsi="宋体"/>
          <w:b/>
          <w:sz w:val="28"/>
          <w:szCs w:val="28"/>
        </w:rPr>
        <w:t>：</w:t>
      </w:r>
      <w:r>
        <w:rPr>
          <w:rFonts w:hint="eastAsia" w:ascii="Segoe UI" w:hAnsi="Segoe UI" w:eastAsia="Segoe UI" w:cs="Segoe UI"/>
          <w:i w:val="0"/>
          <w:caps w:val="0"/>
          <w:spacing w:val="0"/>
          <w:sz w:val="28"/>
          <w:szCs w:val="28"/>
          <w:shd w:val="clear" w:color="auto" w:fill="FFFFFF"/>
        </w:rPr>
        <w:t>http://e.scjg.jl.gov.cn</w:t>
      </w:r>
    </w:p>
    <w:p>
      <w:pPr>
        <w:widowControl w:val="0"/>
        <w:wordWrap/>
        <w:spacing w:line="4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  <w:pict>
          <v:line id="直接连接符 61" o:spid="_x0000_s1027" style="position:absolute;left:0;flip:y;margin-left:-2.25pt;margin-top:4pt;height:2.45pt;width:513.65pt;rotation:0f;z-index:251659264;" o:ole="f" fillcolor="#FFFFFF" filled="f" o:preferrelative="t" stroked="t" coordsize="21600,21600">
            <v:fill on="f" color2="#FFFFFF" focus="0%"/>
            <v:stroke weight="3pt" color="#000000" color2="#FFFFFF" opacity="100%" linestyle="thinThin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  <w:pict>
          <v:line id="直接连接符 62" o:spid="_x0000_s1028" style="position:absolute;left:0;margin-left:-1.5pt;margin-top:454.9pt;height:0.05pt;width:423pt;rotation:0f;z-index:251658240;" o:ole="f" fillcolor="#FFFFFF" filled="f" o:preferrelative="t" stroked="t" coordsize="21600,21600">
            <v:fill on="f" color2="#FFFFFF" focus="0%"/>
            <v:stroke weight="3pt" color="#000000" color2="#FFFFFF" opacity="100%" linestyle="thinThin" miterlimit="2"/>
            <v:imagedata gain="65536f" blacklevel="0f" gamma="0"/>
            <o:lock v:ext="edit" position="f" selection="f" grouping="f" rotation="f" cropping="f" text="f" aspectratio="f"/>
          </v:line>
        </w:pict>
      </w:r>
    </w:p>
    <w:p>
      <w:pPr>
        <w:widowControl w:val="0"/>
        <w:wordWrap/>
        <w:spacing w:line="4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1"/>
          <w:szCs w:val="21"/>
          <w:u w:val="none"/>
          <w:lang w:val="en-US" w:eastAsia="zh-CN"/>
        </w:rPr>
        <w:t xml:space="preserve">政 务 咨 询 电 话： 1  2  3  4  5         热线电话：5181234            </w:t>
      </w:r>
      <w:r>
        <w:rPr>
          <w:rFonts w:hint="eastAsia" w:ascii="宋体" w:hAnsi="宋体" w:eastAsia="宋体" w:cs="宋体"/>
          <w:b/>
          <w:bCs/>
          <w:szCs w:val="21"/>
        </w:rPr>
        <w:t>邮</w:t>
      </w:r>
      <w:r>
        <w:rPr>
          <w:rFonts w:hint="eastAsia" w:ascii="宋体" w:hAnsi="宋体" w:eastAsia="宋体" w:cs="宋体"/>
          <w:b/>
          <w:bCs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Cs w:val="21"/>
        </w:rPr>
        <w:t>箱：</w:t>
      </w:r>
      <w:r>
        <w:rPr>
          <w:rFonts w:hint="eastAsia" w:ascii="宋体" w:hAnsi="宋体" w:eastAsia="宋体" w:cs="宋体"/>
          <w:b/>
          <w:bCs/>
          <w:szCs w:val="21"/>
          <w:lang w:val="en-US"/>
        </w:rPr>
        <w:t>spzwdt@</w:t>
      </w:r>
      <w:r>
        <w:rPr>
          <w:rFonts w:hint="eastAsia" w:ascii="宋体" w:hAnsi="宋体" w:eastAsia="宋体" w:cs="宋体"/>
          <w:b/>
          <w:bCs/>
          <w:szCs w:val="21"/>
        </w:rPr>
        <w:t>126.</w:t>
      </w:r>
      <w:r>
        <w:rPr>
          <w:rFonts w:hint="eastAsia" w:ascii="宋体" w:hAnsi="宋体" w:eastAsia="宋体" w:cs="宋体"/>
          <w:b/>
          <w:bCs/>
          <w:szCs w:val="21"/>
          <w:lang w:val="en-US"/>
        </w:rPr>
        <w:t>com</w:t>
      </w:r>
    </w:p>
    <w:p>
      <w:pPr>
        <w:widowControl w:val="0"/>
        <w:wordWrap/>
        <w:spacing w:line="4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1"/>
          <w:szCs w:val="21"/>
          <w:u w:val="none"/>
          <w:lang w:val="en-US" w:eastAsia="zh-CN"/>
        </w:rPr>
        <w:t>地址：四平市铁西区英雄大街2177号         邮    编： 136000            举报电话：1  2  3  4  2</w:t>
      </w:r>
    </w:p>
    <w:p>
      <w:pPr>
        <w:jc w:val="both"/>
        <w:rPr>
          <w:rFonts w:hint="eastAsia" w:ascii="宋体" w:hAnsi="宋体" w:eastAsia="宋体" w:cs="宋体"/>
          <w:b/>
          <w:spacing w:val="-20"/>
          <w:sz w:val="49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2"/>
          <w:sz w:val="56"/>
          <w:szCs w:val="56"/>
          <w:lang w:val="en-US" w:eastAsia="zh-CN" w:bidi="ar-SA"/>
        </w:rPr>
        <w:pict>
          <v:line id="直接连接符 3" o:spid="_x0000_s1029" style="position:absolute;left:0;flip:y;margin-left:0pt;margin-top:38.2pt;height:0.8pt;width:507.1pt;rotation:0f;z-index:251663360;" o:ole="f" fillcolor="#FFFFFF" filled="f" o:preferrelative="t" stroked="t" coordsize="21600,21600">
            <v:fill on="f" color2="#FFFFFF" focus="0%"/>
            <v:stroke weight="3pt" color="#000000" color2="#FFFFFF" opacity="100%" linestyle="thinThin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hint="eastAsia" w:ascii="宋体" w:hAnsi="宋体" w:eastAsia="宋体" w:cs="宋体"/>
          <w:b/>
          <w:bCs/>
          <w:spacing w:val="-20"/>
          <w:sz w:val="56"/>
          <w:szCs w:val="56"/>
        </w:rPr>
        <w:t>四平市</w:t>
      </w:r>
      <w:r>
        <w:rPr>
          <w:rFonts w:hint="eastAsia" w:ascii="宋体" w:hAnsi="宋体" w:cs="宋体"/>
          <w:b/>
          <w:bCs/>
          <w:spacing w:val="-20"/>
          <w:sz w:val="56"/>
          <w:szCs w:val="56"/>
          <w:lang w:eastAsia="zh-CN"/>
        </w:rPr>
        <w:t>政务服务中心</w:t>
      </w:r>
      <w:r>
        <w:rPr>
          <w:rFonts w:hint="eastAsia" w:ascii="宋体" w:hAnsi="宋体" w:eastAsia="宋体" w:cs="宋体"/>
          <w:b/>
          <w:bCs/>
          <w:spacing w:val="-20"/>
          <w:sz w:val="56"/>
          <w:szCs w:val="56"/>
          <w:lang w:eastAsia="zh-CN"/>
        </w:rPr>
        <w:t>一次性</w:t>
      </w:r>
      <w:r>
        <w:rPr>
          <w:rFonts w:hint="eastAsia" w:ascii="宋体" w:hAnsi="宋体" w:eastAsia="宋体" w:cs="宋体"/>
          <w:b/>
          <w:bCs/>
          <w:spacing w:val="-20"/>
          <w:sz w:val="56"/>
          <w:szCs w:val="56"/>
        </w:rPr>
        <w:t>告知单</w:t>
      </w:r>
    </w:p>
    <w:p>
      <w:pPr>
        <w:widowControl w:val="0"/>
        <w:wordWrap/>
        <w:spacing w:line="40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宋体" w:hAnsi="宋体" w:eastAsia="宋体" w:cs="宋体"/>
          <w:b/>
          <w:bCs w:val="0"/>
          <w:szCs w:val="21"/>
          <w:lang w:val="en-US" w:eastAsia="zh-CN"/>
        </w:rPr>
      </w:pPr>
    </w:p>
    <w:p>
      <w:pPr>
        <w:jc w:val="center"/>
        <w:rPr>
          <w:rFonts w:hint="eastAsia" w:eastAsia="宋体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审批流程图</w:t>
      </w:r>
    </w:p>
    <w:p>
      <w:pPr>
        <w:widowControl w:val="0"/>
        <w:wordWrap/>
        <w:spacing w:line="240" w:lineRule="auto"/>
        <w:ind w:left="0" w:leftChars="0" w:right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 w:val="0"/>
          <w:szCs w:val="21"/>
        </w:rPr>
      </w:pPr>
      <w:r>
        <w:rPr>
          <w:rFonts w:hint="default" w:ascii="宋体" w:hAnsi="宋体" w:eastAsia="宋体" w:cs="宋体"/>
          <w:b/>
          <w:bCs w:val="0"/>
          <w:kern w:val="2"/>
          <w:sz w:val="21"/>
          <w:szCs w:val="21"/>
          <w:lang w:eastAsia="zh-CN" w:bidi="ar-SA"/>
        </w:rPr>
        <w:pict>
          <v:shape id="_x0000_i1027" o:spid="_x0000_s1030" alt="合伙企业备案登记" type="#_x0000_t75" style="height:510.3pt;width:408.2pt;rotation:0f;" o:ole="f" fillcolor="#FFFFFF" filled="f" o:preferrelative="t" stroked="f" coordorigin="0,0" coordsize="21600,21600">
            <v:fill on="f" color2="#FFFFFF" focus="0%"/>
            <v:imagedata gain="65536f" blacklevel="0f" gamma="0" o:title="合伙企业备案登记" r:id="rId5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widowControl w:val="0"/>
        <w:wordWrap/>
        <w:spacing w:line="4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  <w:pict>
          <v:line id="直接连接符 4" o:spid="_x0000_s1031" style="position:absolute;left:0;flip:y;margin-left:-2.25pt;margin-top:4pt;height:2.45pt;width:513.65pt;rotation:0f;z-index:251662336;" o:ole="f" fillcolor="#FFFFFF" filled="f" o:preferrelative="t" stroked="t" coordsize="21600,21600">
            <v:fill on="f" color2="#FFFFFF" focus="0%"/>
            <v:stroke weight="3pt" color="#000000" color2="#FFFFFF" opacity="100%" linestyle="thinThin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  <w:pict>
          <v:line id="直接连接符 5" o:spid="_x0000_s1032" style="position:absolute;left:0;margin-left:-1.5pt;margin-top:454.9pt;height:0.05pt;width:423pt;rotation:0f;z-index:251661312;" o:ole="f" fillcolor="#FFFFFF" filled="f" o:preferrelative="t" stroked="t" coordsize="21600,21600">
            <v:fill on="f" color2="#FFFFFF" focus="0%"/>
            <v:stroke weight="3pt" color="#000000" color2="#FFFFFF" opacity="100%" linestyle="thinThin" miterlimit="2"/>
            <v:imagedata gain="65536f" blacklevel="0f" gamma="0"/>
            <o:lock v:ext="edit" position="f" selection="f" grouping="f" rotation="f" cropping="f" text="f" aspectratio="f"/>
          </v:line>
        </w:pict>
      </w:r>
    </w:p>
    <w:p>
      <w:pPr>
        <w:widowControl w:val="0"/>
        <w:wordWrap/>
        <w:spacing w:line="4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1"/>
          <w:szCs w:val="21"/>
          <w:u w:val="none"/>
          <w:lang w:val="en-US" w:eastAsia="zh-CN"/>
        </w:rPr>
        <w:t xml:space="preserve">政 务 咨 询 电 话： 1  2  3  4  5         热线电话：5181234            </w:t>
      </w:r>
      <w:r>
        <w:rPr>
          <w:rFonts w:hint="eastAsia" w:ascii="宋体" w:hAnsi="宋体" w:eastAsia="宋体" w:cs="宋体"/>
          <w:b/>
          <w:bCs/>
          <w:szCs w:val="21"/>
        </w:rPr>
        <w:t>邮</w:t>
      </w:r>
      <w:r>
        <w:rPr>
          <w:rFonts w:hint="eastAsia" w:ascii="宋体" w:hAnsi="宋体" w:eastAsia="宋体" w:cs="宋体"/>
          <w:b/>
          <w:bCs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Cs w:val="21"/>
        </w:rPr>
        <w:t>箱：</w:t>
      </w:r>
      <w:r>
        <w:rPr>
          <w:rFonts w:hint="eastAsia" w:ascii="宋体" w:hAnsi="宋体" w:eastAsia="宋体" w:cs="宋体"/>
          <w:b/>
          <w:bCs/>
          <w:szCs w:val="21"/>
          <w:lang w:val="en-US"/>
        </w:rPr>
        <w:t>spzwdt@</w:t>
      </w:r>
      <w:r>
        <w:rPr>
          <w:rFonts w:hint="eastAsia" w:ascii="宋体" w:hAnsi="宋体" w:eastAsia="宋体" w:cs="宋体"/>
          <w:b/>
          <w:bCs/>
          <w:szCs w:val="21"/>
        </w:rPr>
        <w:t>126.</w:t>
      </w:r>
      <w:r>
        <w:rPr>
          <w:rFonts w:hint="eastAsia" w:ascii="宋体" w:hAnsi="宋体" w:eastAsia="宋体" w:cs="宋体"/>
          <w:b/>
          <w:bCs/>
          <w:szCs w:val="21"/>
          <w:lang w:val="en-US"/>
        </w:rPr>
        <w:t>com</w:t>
      </w:r>
    </w:p>
    <w:p>
      <w:pPr>
        <w:widowControl w:val="0"/>
        <w:wordWrap/>
        <w:spacing w:line="4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1"/>
          <w:szCs w:val="21"/>
          <w:u w:val="none"/>
          <w:lang w:val="en-US" w:eastAsia="zh-CN"/>
        </w:rPr>
        <w:t>地址：四平市铁西区英雄大街2177号         邮    编： 136000            举报电话：1  2  3  4  2</w:t>
      </w:r>
    </w:p>
    <w:sectPr>
      <w:pgSz w:w="11906" w:h="16838"/>
      <w:pgMar w:top="850" w:right="850" w:bottom="850" w:left="850" w:header="851" w:footer="992" w:gutter="0"/>
      <w:cols w:space="720" w:num="1"/>
      <w:rtlGutter w:val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link w:val="5"/>
    <w:semiHidden/>
    <w:qFormat/>
    <w:uiPriority w:val="0"/>
  </w:style>
  <w:style w:type="paragraph" w:customStyle="1" w:styleId="2">
    <w:name w:val="样式1"/>
    <w:basedOn w:val="1"/>
    <w:next w:val="1"/>
    <w:qFormat/>
    <w:uiPriority w:val="0"/>
    <w:pPr>
      <w:ind w:firstLine="602" w:firstLineChars="200"/>
      <w:jc w:val="left"/>
    </w:pPr>
    <w:rPr>
      <w:rFonts w:ascii="仿宋" w:hAnsi="仿宋" w:eastAsia="仿宋"/>
      <w:color w:val="000000"/>
      <w:kern w:val="0"/>
      <w:sz w:val="30"/>
      <w:szCs w:val="30"/>
      <w:lang w:eastAsia="en-US" w:bidi="en-US"/>
    </w:rPr>
  </w:style>
  <w:style w:type="paragraph" w:styleId="3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customStyle="1" w:styleId="5">
    <w:name w:val="Char Char Char Char Char Char Char"/>
    <w:basedOn w:val="1"/>
    <w:link w:val="4"/>
    <w:qFormat/>
    <w:uiPriority w:val="0"/>
    <w:pPr>
      <w:spacing w:before="100" w:beforeAutospacing="1" w:after="100" w:afterAutospacing="1"/>
    </w:pPr>
  </w:style>
  <w:style w:type="character" w:styleId="6">
    <w:name w:val="Hyperlink"/>
    <w:basedOn w:val="4"/>
    <w:qFormat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image" Target="media/image1.png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790</Words>
  <Characters>870</Characters>
  <Lines>0</Lines>
  <Paragraphs>0</Paragraphs>
  <TotalTime>0</TotalTime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nw</dc:creator>
  <cp:lastModifiedBy>tianw</cp:lastModifiedBy>
  <dcterms:modified xsi:type="dcterms:W3CDTF">2024-09-13T02:47:18Z</dcterms:modified>
  <dc:title>_x0001_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  <property fmtid="{D5CDD505-2E9C-101B-9397-08002B2CF9AE}" pid="3" name="ICV">
    <vt:lpwstr>AD55D9582F244A748B1BD098CDCC670E</vt:lpwstr>
  </property>
</Properties>
</file>