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62E13">
      <w:pPr>
        <w:spacing w:line="360" w:lineRule="auto"/>
        <w:jc w:val="center"/>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年板式热交换机组市级监督抽查实施细则</w:t>
      </w:r>
    </w:p>
    <w:p w14:paraId="3FEC5FE2">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1、抽样</w:t>
      </w:r>
    </w:p>
    <w:p w14:paraId="0C58DF1C">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1.1 抽样方法</w:t>
      </w:r>
    </w:p>
    <w:p w14:paraId="5A5EBFF8">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在生产企业成品库内随机抽取近期生产的经企业自检合格或以任何方式表明为合格的产品，优先抽取执行标准为GB/T 29466-2023或GB/T 28185-2011的产品。</w:t>
      </w:r>
    </w:p>
    <w:p w14:paraId="068A9678">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1.2 抽样数量</w:t>
      </w:r>
    </w:p>
    <w:p w14:paraId="181A9F0B">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在同一规格型号的待销产品中随机抽取1台用于检验，同一批次产品不得少于1台。</w:t>
      </w:r>
    </w:p>
    <w:p w14:paraId="1C0F9D88">
      <w:pPr>
        <w:numPr>
          <w:ilvl w:val="0"/>
          <w:numId w:val="1"/>
        </w:num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检验项目及分类</w:t>
      </w:r>
    </w:p>
    <w:p w14:paraId="5A5E778F">
      <w:pPr>
        <w:spacing w:line="360" w:lineRule="auto"/>
        <w:jc w:val="left"/>
        <w:rPr>
          <w:rFonts w:ascii="仿宋_GB2312" w:hAnsi="仿宋_GB2312" w:eastAsia="仿宋_GB2312" w:cs="仿宋_GB2312"/>
          <w:b/>
          <w:bCs/>
          <w:sz w:val="28"/>
          <w:szCs w:val="28"/>
        </w:rPr>
      </w:pPr>
      <w:r>
        <w:rPr>
          <w:rFonts w:hint="eastAsia" w:ascii="仿宋_GB2312" w:hAnsi="仿宋_GB2312" w:eastAsia="仿宋_GB2312" w:cs="仿宋_GB2312"/>
          <w:sz w:val="28"/>
          <w:szCs w:val="28"/>
        </w:rPr>
        <w:t>板式热交换机组检验项目重要程度分类如下表：</w:t>
      </w:r>
    </w:p>
    <w:tbl>
      <w:tblPr>
        <w:tblStyle w:val="4"/>
        <w:tblW w:w="89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7335"/>
      </w:tblGrid>
      <w:tr w14:paraId="74F7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596" w:type="dxa"/>
            <w:noWrap/>
            <w:vAlign w:val="center"/>
          </w:tcPr>
          <w:p w14:paraId="200C0E0A">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级别</w:t>
            </w:r>
          </w:p>
        </w:tc>
        <w:tc>
          <w:tcPr>
            <w:tcW w:w="7335" w:type="dxa"/>
            <w:noWrap/>
            <w:vAlign w:val="center"/>
          </w:tcPr>
          <w:p w14:paraId="7EF705A2">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检验项目</w:t>
            </w:r>
          </w:p>
        </w:tc>
      </w:tr>
      <w:tr w14:paraId="0A72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1596" w:type="dxa"/>
            <w:noWrap/>
            <w:vAlign w:val="center"/>
          </w:tcPr>
          <w:p w14:paraId="72C03BB2">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A级</w:t>
            </w:r>
          </w:p>
        </w:tc>
        <w:tc>
          <w:tcPr>
            <w:tcW w:w="7335" w:type="dxa"/>
            <w:noWrap/>
            <w:vAlign w:val="center"/>
          </w:tcPr>
          <w:p w14:paraId="4D00189A">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液压试验</w:t>
            </w:r>
          </w:p>
        </w:tc>
      </w:tr>
      <w:tr w14:paraId="7C54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96" w:type="dxa"/>
            <w:noWrap/>
            <w:vAlign w:val="center"/>
          </w:tcPr>
          <w:p w14:paraId="4D88956A">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B级</w:t>
            </w:r>
          </w:p>
        </w:tc>
        <w:tc>
          <w:tcPr>
            <w:tcW w:w="7335" w:type="dxa"/>
            <w:noWrap/>
            <w:vAlign w:val="center"/>
          </w:tcPr>
          <w:p w14:paraId="7392094B">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控制系统检验</w:t>
            </w:r>
          </w:p>
          <w:p w14:paraId="107D641A">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电气设备检验</w:t>
            </w:r>
          </w:p>
          <w:p w14:paraId="1C481509">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水泵运转检验</w:t>
            </w:r>
          </w:p>
          <w:p w14:paraId="43825D2B">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压力降测试</w:t>
            </w:r>
          </w:p>
          <w:p w14:paraId="62A790F5">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外观检验</w:t>
            </w:r>
          </w:p>
        </w:tc>
      </w:tr>
    </w:tbl>
    <w:p w14:paraId="7D5F8EFC">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3、检验依据</w:t>
      </w:r>
    </w:p>
    <w:p w14:paraId="1467DA03">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GB/T 29466-2023  板式热交换器机组</w:t>
      </w:r>
    </w:p>
    <w:p w14:paraId="55D39B4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GB/T 28185-2011  城镇供热用换热机组</w:t>
      </w:r>
    </w:p>
    <w:p w14:paraId="688BE9FE">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其他相关的产品标准</w:t>
      </w:r>
    </w:p>
    <w:p w14:paraId="7843C447">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4、判定规则</w:t>
      </w:r>
    </w:p>
    <w:p w14:paraId="5FDBAE40">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4.1 依据标准</w:t>
      </w:r>
    </w:p>
    <w:p w14:paraId="02ADB627">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GB/T 29466-2</w:t>
      </w:r>
      <w:bookmarkStart w:id="0" w:name="_GoBack"/>
      <w:bookmarkEnd w:id="0"/>
      <w:r>
        <w:rPr>
          <w:rFonts w:hint="eastAsia" w:ascii="仿宋_GB2312" w:hAnsi="仿宋_GB2312" w:eastAsia="仿宋_GB2312" w:cs="仿宋_GB2312"/>
          <w:sz w:val="28"/>
          <w:szCs w:val="28"/>
        </w:rPr>
        <w:t>023  板式热交换器机组</w:t>
      </w:r>
    </w:p>
    <w:p w14:paraId="016660E2">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GB/T 28185-2011  城镇供热用换热机组</w:t>
      </w:r>
    </w:p>
    <w:p w14:paraId="4271E793">
      <w:pPr>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4.2 判定原则</w:t>
      </w:r>
    </w:p>
    <w:p w14:paraId="77643663">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经检验，检验项目全部合格，判定为被抽查产品合格；检验项目有A级不合格项一项，该产品判为不合格，为严重不合格；检验项目有B级不合格项两项，该产品判为不合格，为一般不合格。</w:t>
      </w:r>
    </w:p>
    <w:p w14:paraId="47AAE9E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若被检产品明示的质量要求高于本细则中检验项目依据的标准要求时，应按被检产品明示的质量要求判定。</w:t>
      </w:r>
    </w:p>
    <w:p w14:paraId="06463286">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若被检产品明示的质量要求低于本细则中检验项目依据的标准要求时，应以被检产品明示的质量要求判定。</w:t>
      </w:r>
    </w:p>
    <w:p w14:paraId="42F81A7D">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若被检产品明示的质量要求缺少本细则中检验项目依据的标准要求时，该项目不参与判定，但应在检验报告备注中进行说明。</w:t>
      </w:r>
    </w:p>
    <w:p w14:paraId="6888A2E4">
      <w:pPr>
        <w:rPr>
          <w:rFonts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C412B9"/>
    <w:multiLevelType w:val="singleLevel"/>
    <w:tmpl w:val="49C412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10CF"/>
    <w:rsid w:val="004A4E06"/>
    <w:rsid w:val="007532D9"/>
    <w:rsid w:val="009710CF"/>
    <w:rsid w:val="00FE0CAF"/>
    <w:rsid w:val="01674313"/>
    <w:rsid w:val="06575BE2"/>
    <w:rsid w:val="0F9455F9"/>
    <w:rsid w:val="1D80338D"/>
    <w:rsid w:val="1D8B1315"/>
    <w:rsid w:val="287A7A70"/>
    <w:rsid w:val="28CE487A"/>
    <w:rsid w:val="298241E5"/>
    <w:rsid w:val="29875298"/>
    <w:rsid w:val="298B4135"/>
    <w:rsid w:val="31081648"/>
    <w:rsid w:val="3B9D03C9"/>
    <w:rsid w:val="44242AB1"/>
    <w:rsid w:val="566029AD"/>
    <w:rsid w:val="5A7019C6"/>
    <w:rsid w:val="61AD09E7"/>
    <w:rsid w:val="6AD25D82"/>
    <w:rsid w:val="729C6F07"/>
    <w:rsid w:val="7CD967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503</Words>
  <Characters>586</Characters>
  <Lines>4</Lines>
  <Paragraphs>1</Paragraphs>
  <TotalTime>2</TotalTime>
  <ScaleCrop>false</ScaleCrop>
  <LinksUpToDate>false</LinksUpToDate>
  <CharactersWithSpaces>604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2020-09-17T06:43:00Z</dcterms:created>
  <dc:creator>Administrator</dc:creator>
  <cp:lastModifiedBy>WPS_1716885795</cp:lastModifiedBy>
  <dcterms:modified xsi:type="dcterms:W3CDTF">2025-01-06T02:26:57Z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eyJoZGlkIjoiYWE5OWZhOThjYzVkNjUwYjkwM2Q4ZmMxZTk2MDJhZDMiLCJ1c2VySWQiOiIxNjAyNjc5MjYyIn0=</vt:lpwstr>
  </property>
  <property fmtid="{D5CDD505-2E9C-101B-9397-08002B2CF9AE}" pid="4" name="ICV">
    <vt:lpwstr>A612EB92BE4B4EA3A995593F3B5F1CDC_12</vt:lpwstr>
  </property>
</Properties>
</file>