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 xml:space="preserve">                         </w:t>
      </w:r>
    </w:p>
    <w:p>
      <w:pPr>
        <w:jc w:val="center"/>
        <w:rPr>
          <w:rFonts w:hint="default" w:ascii="Times New Roman" w:hAnsi="Times New Roman" w:eastAsia="仿宋_GB2312"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小标宋简体" w:cs="Times New Roman"/>
          <w:bCs w:val="0"/>
          <w:color w:val="auto"/>
          <w:kern w:val="2"/>
          <w:sz w:val="52"/>
          <w:szCs w:val="52"/>
          <w:lang w:val="en-US" w:eastAsia="zh-CN" w:bidi="ar-SA"/>
        </w:rPr>
      </w:pPr>
      <w:r>
        <w:rPr>
          <w:rFonts w:hint="default" w:ascii="Times New Roman" w:hAnsi="Times New Roman" w:eastAsia="方正小标宋简体" w:cs="Times New Roman"/>
          <w:bCs w:val="0"/>
          <w:color w:val="auto"/>
          <w:kern w:val="2"/>
          <w:sz w:val="52"/>
          <w:szCs w:val="52"/>
          <w:lang w:val="en-US" w:eastAsia="zh-CN" w:bidi="ar-SA"/>
        </w:rPr>
        <w:t>2025年度吉林省高价值专利培育中心建设项目申报书（延续）</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center"/>
        <w:textAlignment w:val="auto"/>
        <w:outlineLvl w:val="0"/>
        <w:rPr>
          <w:rFonts w:hint="default" w:ascii="Times New Roman" w:hAnsi="Times New Roman" w:eastAsia="方正小标宋简体" w:cs="Times New Roman"/>
          <w:bCs w:val="0"/>
          <w:color w:val="auto"/>
          <w:kern w:val="2"/>
          <w:sz w:val="52"/>
          <w:szCs w:val="5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center"/>
        <w:textAlignment w:val="auto"/>
        <w:outlineLvl w:val="0"/>
        <w:rPr>
          <w:rFonts w:hint="default" w:ascii="Times New Roman" w:hAnsi="Times New Roman" w:eastAsia="方正小标宋简体" w:cs="Times New Roman"/>
          <w:bCs w:val="0"/>
          <w:color w:val="auto"/>
          <w:kern w:val="2"/>
          <w:sz w:val="52"/>
          <w:szCs w:val="52"/>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0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项目名称：</w:t>
      </w:r>
      <w:r>
        <w:rPr>
          <w:rFonts w:hint="default" w:ascii="Times New Roman" w:hAnsi="Times New Roman" w:eastAsia="仿宋_GB2312" w:cs="Times New Roman"/>
          <w:sz w:val="36"/>
          <w:szCs w:val="36"/>
          <w:u w:val="single"/>
          <w:lang w:val="en-US" w:eastAsia="zh-CN"/>
        </w:rPr>
        <w:t>吉林省</w:t>
      </w:r>
      <w:r>
        <w:rPr>
          <w:rFonts w:hint="default" w:ascii="Times New Roman" w:hAnsi="Times New Roman" w:eastAsia="仿宋_GB2312" w:cs="Times New Roman"/>
          <w:sz w:val="36"/>
          <w:szCs w:val="36"/>
          <w:u w:val="single"/>
        </w:rPr>
        <w:t>高价值专利培育中心</w:t>
      </w:r>
      <w:r>
        <w:rPr>
          <w:rFonts w:hint="default" w:ascii="Times New Roman" w:hAnsi="Times New Roman" w:eastAsia="仿宋_GB2312" w:cs="Times New Roman"/>
          <w:sz w:val="36"/>
          <w:szCs w:val="36"/>
          <w:u w:val="single"/>
          <w:lang w:val="en-US" w:eastAsia="zh-CN"/>
        </w:rPr>
        <w:t>建设项目</w:t>
      </w:r>
      <w:r>
        <w:rPr>
          <w:rFonts w:hint="default" w:ascii="Times New Roman" w:hAnsi="Times New Roman" w:eastAsia="仿宋_GB2312" w:cs="Times New Roman"/>
          <w:sz w:val="36"/>
          <w:szCs w:val="36"/>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0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申报单位：</w:t>
      </w:r>
      <w:r>
        <w:rPr>
          <w:rFonts w:hint="default" w:ascii="Times New Roman" w:hAnsi="Times New Roman" w:eastAsia="仿宋_GB2312" w:cs="Times New Roman"/>
          <w:sz w:val="36"/>
          <w:szCs w:val="36"/>
          <w:u w:val="single"/>
          <w:lang w:val="en-US" w:eastAsia="zh-CN"/>
        </w:rPr>
        <w:t xml:space="preserve">             （加盖公章）       </w:t>
      </w:r>
      <w:r>
        <w:rPr>
          <w:rFonts w:hint="default" w:ascii="Times New Roman" w:hAnsi="Times New Roman" w:eastAsia="仿宋_GB2312" w:cs="Times New Roman"/>
          <w:sz w:val="36"/>
          <w:szCs w:val="36"/>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0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lang w:val="en-US" w:eastAsia="zh-CN"/>
        </w:rPr>
        <w:t>通讯地址</w:t>
      </w:r>
      <w:r>
        <w:rPr>
          <w:rFonts w:hint="default" w:ascii="Times New Roman" w:hAnsi="Times New Roman" w:eastAsia="仿宋_GB2312" w:cs="Times New Roman"/>
          <w:sz w:val="36"/>
          <w:szCs w:val="36"/>
        </w:rPr>
        <w:t>：</w:t>
      </w:r>
      <w:r>
        <w:rPr>
          <w:rFonts w:hint="default" w:ascii="Times New Roman" w:hAnsi="Times New Roman" w:eastAsia="仿宋_GB2312" w:cs="Times New Roman"/>
          <w:sz w:val="36"/>
          <w:szCs w:val="36"/>
          <w:u w:val="single"/>
          <w:lang w:val="en-US" w:eastAsia="zh-CN"/>
        </w:rPr>
        <w:t xml:space="preserve">     </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0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项目</w:t>
      </w:r>
      <w:r>
        <w:rPr>
          <w:rFonts w:hint="default" w:ascii="Times New Roman" w:hAnsi="Times New Roman" w:eastAsia="仿宋_GB2312" w:cs="Times New Roman"/>
          <w:sz w:val="36"/>
          <w:szCs w:val="36"/>
          <w:lang w:val="en-US" w:eastAsia="zh-CN"/>
        </w:rPr>
        <w:t>负责人</w:t>
      </w:r>
      <w:r>
        <w:rPr>
          <w:rFonts w:hint="default" w:ascii="Times New Roman" w:hAnsi="Times New Roman" w:eastAsia="仿宋_GB2312" w:cs="Times New Roman"/>
          <w:sz w:val="36"/>
          <w:szCs w:val="36"/>
        </w:rPr>
        <w:t>：</w:t>
      </w:r>
      <w:r>
        <w:rPr>
          <w:rFonts w:hint="default" w:ascii="Times New Roman" w:hAnsi="Times New Roman" w:eastAsia="仿宋_GB2312" w:cs="Times New Roman"/>
          <w:sz w:val="36"/>
          <w:szCs w:val="36"/>
          <w:u w:val="single"/>
          <w:lang w:val="en-US" w:eastAsia="zh-CN"/>
        </w:rPr>
        <w:t xml:space="preserve">          </w:t>
      </w:r>
      <w:r>
        <w:rPr>
          <w:rFonts w:hint="default" w:ascii="Times New Roman" w:hAnsi="Times New Roman" w:eastAsia="仿宋_GB2312" w:cs="Times New Roman"/>
          <w:sz w:val="36"/>
          <w:szCs w:val="36"/>
        </w:rPr>
        <w:t>手机：</w:t>
      </w:r>
      <w:r>
        <w:rPr>
          <w:rFonts w:hint="default" w:ascii="Times New Roman" w:hAnsi="Times New Roman" w:eastAsia="仿宋_GB2312" w:cs="Times New Roman"/>
          <w:sz w:val="36"/>
          <w:szCs w:val="36"/>
          <w:u w:val="single"/>
          <w:lang w:val="en-US" w:eastAsia="zh-CN"/>
        </w:rPr>
        <w:t xml:space="preserve">              </w:t>
      </w:r>
      <w:r>
        <w:rPr>
          <w:rFonts w:hint="default" w:ascii="Times New Roman" w:hAnsi="Times New Roman" w:eastAsia="仿宋_GB2312" w:cs="Times New Roman"/>
          <w:sz w:val="36"/>
          <w:szCs w:val="36"/>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00"/>
        <w:textAlignment w:val="auto"/>
        <w:rPr>
          <w:rFonts w:hint="default" w:ascii="Times New Roman" w:hAnsi="Times New Roman" w:eastAsia="仿宋_GB2312" w:cs="Times New Roman"/>
          <w:sz w:val="36"/>
          <w:szCs w:val="36"/>
          <w:u w:val="single"/>
          <w:lang w:val="en-US" w:eastAsia="zh-CN"/>
        </w:rPr>
      </w:pPr>
      <w:r>
        <w:rPr>
          <w:rFonts w:hint="default" w:ascii="Times New Roman" w:hAnsi="Times New Roman" w:eastAsia="仿宋_GB2312" w:cs="Times New Roman"/>
          <w:sz w:val="36"/>
          <w:szCs w:val="36"/>
          <w:lang w:val="en-US" w:eastAsia="zh-CN"/>
        </w:rPr>
        <w:t>电子邮箱</w:t>
      </w:r>
      <w:r>
        <w:rPr>
          <w:rFonts w:hint="default" w:ascii="Times New Roman" w:hAnsi="Times New Roman" w:eastAsia="仿宋_GB2312" w:cs="Times New Roman"/>
          <w:sz w:val="36"/>
          <w:szCs w:val="36"/>
        </w:rPr>
        <w:t>：</w:t>
      </w:r>
      <w:r>
        <w:rPr>
          <w:rFonts w:hint="default" w:ascii="Times New Roman" w:hAnsi="Times New Roman" w:eastAsia="仿宋_GB2312" w:cs="Times New Roman"/>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0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u w:val="single"/>
          <w:lang w:val="en-US" w:eastAsia="zh-CN"/>
        </w:rPr>
        <w:t xml:space="preserve">配合单位：              （加盖公章）      </w:t>
      </w:r>
      <w:r>
        <w:rPr>
          <w:rFonts w:hint="default" w:ascii="Times New Roman" w:hAnsi="Times New Roman" w:eastAsia="仿宋_GB2312" w:cs="Times New Roman"/>
          <w:sz w:val="36"/>
          <w:szCs w:val="36"/>
        </w:rPr>
        <w:t xml:space="preserve">                                    </w:t>
      </w:r>
    </w:p>
    <w:p>
      <w:pPr>
        <w:keepNext w:val="0"/>
        <w:keepLines w:val="0"/>
        <w:pageBreakBefore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6"/>
          <w:szCs w:val="36"/>
        </w:rPr>
      </w:pPr>
      <w:r>
        <w:rPr>
          <w:rFonts w:hint="default" w:ascii="Times New Roman" w:hAnsi="Times New Roman" w:eastAsia="仿宋_GB2312" w:cs="Times New Roman"/>
          <w:sz w:val="36"/>
          <w:szCs w:val="36"/>
        </w:rPr>
        <w:t xml:space="preserve">   </w:t>
      </w:r>
      <w:r>
        <w:rPr>
          <w:rFonts w:hint="default" w:ascii="Times New Roman" w:hAnsi="Times New Roman" w:eastAsia="楷体_GB2312" w:cs="Times New Roman"/>
          <w:sz w:val="36"/>
          <w:szCs w:val="36"/>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6"/>
          <w:szCs w:val="36"/>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Cs/>
          <w:sz w:val="32"/>
          <w:szCs w:val="32"/>
        </w:rPr>
      </w:pPr>
    </w:p>
    <w:p>
      <w:pPr>
        <w:spacing w:line="560" w:lineRule="exact"/>
        <w:jc w:val="center"/>
        <w:rPr>
          <w:rFonts w:hint="eastAsia" w:ascii="Times New Roman" w:hAnsi="Times New Roman" w:eastAsia="黑体" w:cs="黑体"/>
          <w:color w:val="000000"/>
          <w:spacing w:val="8"/>
          <w:kern w:val="0"/>
          <w:sz w:val="36"/>
          <w:szCs w:val="36"/>
        </w:rPr>
      </w:pPr>
      <w:r>
        <w:rPr>
          <w:rFonts w:hint="eastAsia" w:ascii="Times New Roman" w:hAnsi="Times New Roman" w:eastAsia="黑体" w:cs="黑体"/>
          <w:color w:val="000000"/>
          <w:spacing w:val="8"/>
          <w:kern w:val="0"/>
          <w:sz w:val="36"/>
          <w:szCs w:val="36"/>
        </w:rPr>
        <w:t>吉林省知识产权局</w:t>
      </w:r>
    </w:p>
    <w:p>
      <w:pPr>
        <w:spacing w:line="560" w:lineRule="exact"/>
        <w:jc w:val="center"/>
        <w:rPr>
          <w:rFonts w:hint="eastAsia" w:ascii="Times New Roman" w:hAnsi="Times New Roman" w:eastAsia="黑体" w:cs="黑体"/>
          <w:color w:val="000000"/>
          <w:spacing w:val="8"/>
          <w:kern w:val="0"/>
          <w:sz w:val="36"/>
          <w:szCs w:val="36"/>
          <w:highlight w:val="none"/>
        </w:rPr>
      </w:pPr>
      <w:r>
        <w:rPr>
          <w:rFonts w:hint="eastAsia" w:ascii="Times New Roman" w:hAnsi="Times New Roman" w:eastAsia="黑体" w:cs="黑体"/>
          <w:color w:val="000000"/>
          <w:spacing w:val="8"/>
          <w:kern w:val="0"/>
          <w:sz w:val="36"/>
          <w:szCs w:val="36"/>
          <w:highlight w:val="none"/>
          <w:lang w:eastAsia="zh-CN"/>
        </w:rPr>
        <w:t>二〇</w:t>
      </w:r>
      <w:r>
        <w:rPr>
          <w:rFonts w:hint="eastAsia" w:ascii="Times New Roman" w:hAnsi="Times New Roman" w:eastAsia="黑体" w:cs="黑体"/>
          <w:color w:val="000000"/>
          <w:spacing w:val="8"/>
          <w:kern w:val="0"/>
          <w:sz w:val="36"/>
          <w:szCs w:val="36"/>
          <w:highlight w:val="none"/>
        </w:rPr>
        <w:t>二</w:t>
      </w:r>
      <w:r>
        <w:rPr>
          <w:rFonts w:hint="eastAsia" w:ascii="Times New Roman" w:hAnsi="Times New Roman" w:eastAsia="黑体" w:cs="黑体"/>
          <w:color w:val="000000"/>
          <w:spacing w:val="8"/>
          <w:kern w:val="0"/>
          <w:sz w:val="36"/>
          <w:szCs w:val="36"/>
          <w:highlight w:val="none"/>
          <w:lang w:eastAsia="zh-CN"/>
        </w:rPr>
        <w:t>五</w:t>
      </w:r>
      <w:r>
        <w:rPr>
          <w:rFonts w:hint="eastAsia" w:ascii="Times New Roman" w:hAnsi="Times New Roman" w:eastAsia="黑体" w:cs="黑体"/>
          <w:color w:val="000000"/>
          <w:spacing w:val="8"/>
          <w:kern w:val="0"/>
          <w:sz w:val="36"/>
          <w:szCs w:val="36"/>
          <w:highlight w:val="none"/>
        </w:rPr>
        <w:t>年</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本申</w:t>
      </w:r>
      <w:r>
        <w:rPr>
          <w:rFonts w:hint="default" w:ascii="Times New Roman" w:hAnsi="Times New Roman" w:eastAsia="仿宋_GB2312" w:cs="Times New Roman"/>
          <w:sz w:val="32"/>
          <w:szCs w:val="32"/>
          <w:highlight w:val="none"/>
          <w:lang w:val="en-US" w:eastAsia="zh-CN"/>
        </w:rPr>
        <w:t>报</w:t>
      </w:r>
      <w:r>
        <w:rPr>
          <w:rFonts w:hint="default" w:ascii="Times New Roman" w:hAnsi="Times New Roman" w:eastAsia="仿宋_GB2312" w:cs="Times New Roman"/>
          <w:sz w:val="32"/>
          <w:szCs w:val="32"/>
          <w:highlight w:val="none"/>
        </w:rPr>
        <w:t>书适用于202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吉林</w:t>
      </w:r>
      <w:r>
        <w:rPr>
          <w:rFonts w:hint="default" w:ascii="Times New Roman" w:hAnsi="Times New Roman" w:eastAsia="仿宋_GB2312" w:cs="Times New Roman"/>
          <w:sz w:val="32"/>
          <w:szCs w:val="32"/>
          <w:highlight w:val="none"/>
        </w:rPr>
        <w:t>省知识产权</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申报工作。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、申请书规格为A4纸，</w:t>
      </w:r>
      <w:r>
        <w:rPr>
          <w:rFonts w:hint="default" w:ascii="Times New Roman" w:hAnsi="Times New Roman" w:eastAsia="仿宋_GB2312" w:cs="Times New Roman"/>
          <w:sz w:val="32"/>
          <w:szCs w:val="32"/>
          <w:highlight w:val="none"/>
          <w:lang w:eastAsia="zh-CN"/>
        </w:rPr>
        <w:t>填写时需删除提示性语言，</w:t>
      </w:r>
      <w:r>
        <w:rPr>
          <w:rFonts w:hint="default" w:ascii="Times New Roman" w:hAnsi="Times New Roman" w:eastAsia="仿宋_GB2312" w:cs="Times New Roman"/>
          <w:sz w:val="32"/>
          <w:szCs w:val="32"/>
          <w:highlight w:val="none"/>
        </w:rPr>
        <w:t>各栏不够填写时，请自行加页。申请书双面打印，并于左侧装订成册，一式</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加盖</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公章。提交</w:t>
      </w:r>
      <w:r>
        <w:rPr>
          <w:rFonts w:hint="eastAsia" w:ascii="Times New Roman" w:hAnsi="Times New Roman" w:eastAsia="仿宋_GB2312" w:cs="Times New Roman"/>
          <w:sz w:val="32"/>
          <w:szCs w:val="32"/>
          <w:highlight w:val="none"/>
          <w:lang w:eastAsia="zh-CN"/>
        </w:rPr>
        <w:t>时</w:t>
      </w:r>
      <w:r>
        <w:rPr>
          <w:rFonts w:hint="default" w:ascii="Times New Roman" w:hAnsi="Times New Roman" w:eastAsia="仿宋_GB2312" w:cs="Times New Roman"/>
          <w:sz w:val="32"/>
          <w:szCs w:val="32"/>
          <w:highlight w:val="none"/>
        </w:rPr>
        <w:t>，须附电子件。</w:t>
      </w:r>
    </w:p>
    <w:p>
      <w:pPr>
        <w:pStyle w:val="3"/>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highlight w:val="none"/>
          <w:lang w:eastAsia="zh-CN"/>
        </w:rPr>
        <w:t>四、</w:t>
      </w:r>
      <w:r>
        <w:rPr>
          <w:rStyle w:val="6"/>
          <w:rFonts w:hint="default" w:ascii="Times New Roman" w:hAnsi="Times New Roman" w:eastAsia="仿宋_GB2312" w:cs="Times New Roman"/>
          <w:b w:val="0"/>
          <w:color w:val="auto"/>
          <w:kern w:val="2"/>
          <w:sz w:val="32"/>
          <w:szCs w:val="32"/>
          <w:highlight w:val="none"/>
        </w:rPr>
        <w:t>项目申报单位</w:t>
      </w:r>
      <w:r>
        <w:rPr>
          <w:rStyle w:val="6"/>
          <w:rFonts w:hint="default" w:ascii="Times New Roman" w:hAnsi="Times New Roman" w:eastAsia="仿宋_GB2312" w:cs="Times New Roman"/>
          <w:b w:val="0"/>
          <w:color w:val="auto"/>
          <w:kern w:val="2"/>
          <w:sz w:val="32"/>
          <w:szCs w:val="32"/>
          <w:highlight w:val="none"/>
          <w:lang w:eastAsia="zh-CN"/>
        </w:rPr>
        <w:t>预算</w:t>
      </w:r>
      <w:r>
        <w:rPr>
          <w:rStyle w:val="6"/>
          <w:rFonts w:hint="default" w:ascii="Times New Roman" w:hAnsi="Times New Roman" w:eastAsia="仿宋_GB2312" w:cs="Times New Roman"/>
          <w:b w:val="0"/>
          <w:color w:val="auto"/>
          <w:kern w:val="2"/>
          <w:sz w:val="32"/>
          <w:szCs w:val="32"/>
          <w:highlight w:val="none"/>
        </w:rPr>
        <w:t>严格控制劳务费支出，原则上不得超出项目资金20%。不得用于基本建设、公务用车购置及维修保养、公务接待、编制内在职人员工资性支出和离退休人员离退休支出、缴纳罚款、捐款、赞助、投资以及国家禁止列支的其他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一、申报单位基本信息</w:t>
      </w:r>
    </w:p>
    <w:tbl>
      <w:tblPr>
        <w:tblStyle w:val="4"/>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544"/>
        <w:gridCol w:w="3278"/>
        <w:gridCol w:w="545"/>
        <w:gridCol w:w="1355"/>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单位名称</w:t>
            </w:r>
          </w:p>
        </w:tc>
        <w:tc>
          <w:tcPr>
            <w:tcW w:w="7285"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注册地址</w:t>
            </w:r>
          </w:p>
        </w:tc>
        <w:tc>
          <w:tcPr>
            <w:tcW w:w="327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注册时间</w:t>
            </w:r>
          </w:p>
        </w:tc>
        <w:tc>
          <w:tcPr>
            <w:tcW w:w="2107"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法定代表人</w:t>
            </w:r>
          </w:p>
        </w:tc>
        <w:tc>
          <w:tcPr>
            <w:tcW w:w="3278" w:type="dxa"/>
            <w:noWrap w:val="0"/>
            <w:vAlign w:val="center"/>
          </w:tcPr>
          <w:p>
            <w:pPr>
              <w:keepNext w:val="0"/>
              <w:keepLines w:val="0"/>
              <w:pageBreakBefore w:val="0"/>
              <w:kinsoku/>
              <w:wordWrap/>
              <w:overflowPunct/>
              <w:topLinePunct w:val="0"/>
              <w:autoSpaceDE/>
              <w:autoSpaceDN/>
              <w:bidi w:val="0"/>
              <w:adjustRightInd/>
              <w:snapToGrid/>
              <w:spacing w:line="360" w:lineRule="exact"/>
              <w:ind w:left="-71" w:leftChars="-34" w:firstLine="118" w:firstLineChars="42"/>
              <w:jc w:val="center"/>
              <w:textAlignment w:val="auto"/>
              <w:rPr>
                <w:rFonts w:hint="default" w:ascii="Times New Roman" w:hAnsi="Times New Roman" w:eastAsia="仿宋_GB2312" w:cs="Times New Roman"/>
                <w:b/>
                <w:sz w:val="28"/>
                <w:szCs w:val="28"/>
              </w:rPr>
            </w:pP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lang w:val="en-US" w:eastAsia="zh-CN"/>
              </w:rPr>
              <w:t>手机</w:t>
            </w:r>
          </w:p>
        </w:tc>
        <w:tc>
          <w:tcPr>
            <w:tcW w:w="2107"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开户银行</w:t>
            </w:r>
          </w:p>
        </w:tc>
        <w:tc>
          <w:tcPr>
            <w:tcW w:w="327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开户名称</w:t>
            </w:r>
          </w:p>
        </w:tc>
        <w:tc>
          <w:tcPr>
            <w:tcW w:w="210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2"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银行账号</w:t>
            </w:r>
          </w:p>
        </w:tc>
        <w:tc>
          <w:tcPr>
            <w:tcW w:w="7285"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8"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人</w:t>
            </w:r>
          </w:p>
        </w:tc>
        <w:tc>
          <w:tcPr>
            <w:tcW w:w="154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姓名</w:t>
            </w:r>
          </w:p>
        </w:tc>
        <w:tc>
          <w:tcPr>
            <w:tcW w:w="327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c>
          <w:tcPr>
            <w:tcW w:w="54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人</w:t>
            </w:r>
          </w:p>
        </w:tc>
        <w:tc>
          <w:tcPr>
            <w:tcW w:w="13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姓名</w:t>
            </w:r>
          </w:p>
        </w:tc>
        <w:tc>
          <w:tcPr>
            <w:tcW w:w="2107"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54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pacing w:val="-20"/>
                <w:sz w:val="28"/>
                <w:szCs w:val="28"/>
              </w:rPr>
              <w:t>职务</w:t>
            </w:r>
            <w:r>
              <w:rPr>
                <w:rFonts w:hint="default" w:ascii="Times New Roman" w:hAnsi="Times New Roman" w:eastAsia="仿宋_GB2312" w:cs="Times New Roman"/>
                <w:b/>
                <w:spacing w:val="-20"/>
                <w:sz w:val="28"/>
                <w:szCs w:val="28"/>
                <w:lang w:val="en-US" w:eastAsia="zh-CN"/>
              </w:rPr>
              <w:t>/职称</w:t>
            </w:r>
          </w:p>
        </w:tc>
        <w:tc>
          <w:tcPr>
            <w:tcW w:w="327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c>
          <w:tcPr>
            <w:tcW w:w="5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spacing w:val="-20"/>
                <w:sz w:val="28"/>
                <w:szCs w:val="28"/>
              </w:rPr>
            </w:pPr>
          </w:p>
        </w:tc>
        <w:tc>
          <w:tcPr>
            <w:tcW w:w="135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职务</w:t>
            </w:r>
            <w:r>
              <w:rPr>
                <w:rFonts w:hint="default" w:ascii="Times New Roman" w:hAnsi="Times New Roman" w:eastAsia="仿宋_GB2312" w:cs="Times New Roman"/>
                <w:b/>
                <w:spacing w:val="-20"/>
                <w:sz w:val="28"/>
                <w:szCs w:val="28"/>
                <w:lang w:val="en-US" w:eastAsia="zh-CN"/>
              </w:rPr>
              <w:t>/职称</w:t>
            </w:r>
          </w:p>
        </w:tc>
        <w:tc>
          <w:tcPr>
            <w:tcW w:w="2107"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54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手机</w:t>
            </w:r>
          </w:p>
        </w:tc>
        <w:tc>
          <w:tcPr>
            <w:tcW w:w="327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5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3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手机</w:t>
            </w:r>
          </w:p>
        </w:tc>
        <w:tc>
          <w:tcPr>
            <w:tcW w:w="2107"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54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lang w:eastAsia="zh-CN"/>
              </w:rPr>
            </w:pPr>
            <w:r>
              <w:rPr>
                <w:rFonts w:hint="default" w:ascii="Times New Roman" w:hAnsi="Times New Roman" w:eastAsia="仿宋_GB2312" w:cs="Times New Roman"/>
                <w:b/>
                <w:spacing w:val="-20"/>
                <w:sz w:val="28"/>
                <w:szCs w:val="28"/>
                <w:lang w:val="en-US" w:eastAsia="zh-CN"/>
              </w:rPr>
              <w:t>邮箱</w:t>
            </w:r>
          </w:p>
        </w:tc>
        <w:tc>
          <w:tcPr>
            <w:tcW w:w="3278"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54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3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lang w:val="en-US" w:eastAsia="zh-CN"/>
              </w:rPr>
              <w:t>邮箱</w:t>
            </w:r>
          </w:p>
        </w:tc>
        <w:tc>
          <w:tcPr>
            <w:tcW w:w="2107"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pacing w:val="-20"/>
                <w:sz w:val="28"/>
                <w:szCs w:val="28"/>
                <w:lang w:val="en-US" w:eastAsia="zh-CN"/>
              </w:rPr>
              <w:t>工作基础</w:t>
            </w:r>
          </w:p>
        </w:tc>
        <w:tc>
          <w:tcPr>
            <w:tcW w:w="8829"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本单位上年度高价值专利培育中心建设工作任务及预期目标完成情况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500</w:t>
            </w:r>
            <w:r>
              <w:rPr>
                <w:rFonts w:hint="default" w:ascii="Times New Roman" w:hAnsi="Times New Roman" w:eastAsia="仿宋_GB2312" w:cs="Times New Roman"/>
                <w:sz w:val="28"/>
                <w:szCs w:val="28"/>
              </w:rPr>
              <w:t>字以内）</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576" w:firstLineChars="200"/>
        <w:jc w:val="left"/>
        <w:textAlignment w:val="auto"/>
        <w:rPr>
          <w:rFonts w:hint="default" w:ascii="Times New Roman" w:hAnsi="Times New Roman" w:eastAsia="黑体" w:cs="Times New Roman"/>
          <w:spacing w:val="-16"/>
          <w:sz w:val="32"/>
          <w:szCs w:val="32"/>
        </w:rPr>
      </w:pPr>
      <w:r>
        <w:rPr>
          <w:rFonts w:hint="default" w:ascii="Times New Roman" w:hAnsi="Times New Roman" w:eastAsia="黑体" w:cs="Times New Roman"/>
          <w:spacing w:val="-16"/>
          <w:sz w:val="32"/>
          <w:szCs w:val="32"/>
        </w:rPr>
        <w:t>申报单位</w:t>
      </w:r>
      <w:r>
        <w:rPr>
          <w:rFonts w:hint="default" w:ascii="Times New Roman" w:hAnsi="Times New Roman" w:eastAsia="黑体" w:cs="Times New Roman"/>
          <w:spacing w:val="-16"/>
          <w:sz w:val="32"/>
          <w:szCs w:val="32"/>
          <w:highlight w:val="none"/>
          <w:lang w:val="en-US" w:eastAsia="zh-CN"/>
        </w:rPr>
        <w:t>专利</w:t>
      </w:r>
      <w:r>
        <w:rPr>
          <w:rFonts w:hint="default" w:ascii="Times New Roman" w:hAnsi="Times New Roman" w:eastAsia="黑体" w:cs="Times New Roman"/>
          <w:spacing w:val="-16"/>
          <w:sz w:val="32"/>
          <w:szCs w:val="32"/>
          <w:highlight w:val="none"/>
        </w:rPr>
        <w:t>情</w:t>
      </w:r>
      <w:r>
        <w:rPr>
          <w:rFonts w:hint="default" w:ascii="Times New Roman" w:hAnsi="Times New Roman" w:eastAsia="黑体" w:cs="Times New Roman"/>
          <w:spacing w:val="-16"/>
          <w:sz w:val="32"/>
          <w:szCs w:val="32"/>
        </w:rPr>
        <w:t>况</w:t>
      </w:r>
    </w:p>
    <w:tbl>
      <w:tblPr>
        <w:tblStyle w:val="4"/>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4013"/>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2231" w:type="dxa"/>
            <w:vMerge w:val="restart"/>
            <w:tcBorders>
              <w:left w:val="single" w:color="auto" w:sz="4" w:space="0"/>
            </w:tcBorders>
            <w:noWrap w:val="0"/>
            <w:vAlign w:val="center"/>
          </w:tcPr>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p>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sz w:val="28"/>
                <w:szCs w:val="28"/>
                <w:lang w:val="en-US"/>
              </w:rPr>
            </w:pPr>
            <w:r>
              <w:rPr>
                <w:rFonts w:hint="default" w:ascii="Times New Roman" w:hAnsi="Times New Roman" w:eastAsia="仿宋_GB2312" w:cs="Times New Roman"/>
                <w:b/>
                <w:sz w:val="28"/>
                <w:szCs w:val="28"/>
              </w:rPr>
              <w:t>专利</w:t>
            </w:r>
            <w:r>
              <w:rPr>
                <w:rFonts w:hint="default" w:ascii="Times New Roman" w:hAnsi="Times New Roman" w:eastAsia="仿宋_GB2312" w:cs="Times New Roman"/>
                <w:b/>
                <w:sz w:val="28"/>
                <w:szCs w:val="28"/>
                <w:lang w:val="en-US" w:eastAsia="zh-CN"/>
              </w:rPr>
              <w:t>创造储备</w:t>
            </w:r>
            <w:r>
              <w:rPr>
                <w:rFonts w:hint="default" w:ascii="Times New Roman" w:hAnsi="Times New Roman" w:eastAsia="仿宋_GB2312" w:cs="Times New Roman"/>
                <w:b/>
                <w:sz w:val="28"/>
                <w:szCs w:val="28"/>
              </w:rPr>
              <w:t>情况</w:t>
            </w:r>
            <w:r>
              <w:rPr>
                <w:rFonts w:hint="default" w:ascii="Times New Roman" w:hAnsi="Times New Roman" w:eastAsia="仿宋_GB2312" w:cs="Times New Roman"/>
                <w:b/>
                <w:sz w:val="28"/>
                <w:szCs w:val="28"/>
                <w:lang w:val="en-US"/>
              </w:rPr>
              <w:t>(</w:t>
            </w:r>
            <w:r>
              <w:rPr>
                <w:rFonts w:hint="default" w:ascii="Times New Roman" w:hAnsi="Times New Roman" w:eastAsia="仿宋_GB2312" w:cs="Times New Roman"/>
                <w:b/>
                <w:sz w:val="28"/>
                <w:szCs w:val="28"/>
                <w:lang w:val="en-US" w:eastAsia="zh-CN"/>
              </w:rPr>
              <w:t>截至2025年6月底有效数量</w:t>
            </w:r>
            <w:r>
              <w:rPr>
                <w:rFonts w:hint="default" w:ascii="Times New Roman" w:hAnsi="Times New Roman" w:eastAsia="仿宋_GB2312" w:cs="Times New Roman"/>
                <w:b/>
                <w:sz w:val="28"/>
                <w:szCs w:val="28"/>
                <w:lang w:val="en-US"/>
              </w:rPr>
              <w:t>)</w:t>
            </w:r>
          </w:p>
        </w:tc>
        <w:tc>
          <w:tcPr>
            <w:tcW w:w="401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有效</w:t>
            </w:r>
            <w:r>
              <w:rPr>
                <w:rFonts w:hint="default" w:ascii="Times New Roman" w:hAnsi="Times New Roman" w:eastAsia="仿宋_GB2312" w:cs="Times New Roman"/>
                <w:sz w:val="28"/>
                <w:szCs w:val="28"/>
              </w:rPr>
              <w:t>专利</w:t>
            </w:r>
            <w:r>
              <w:rPr>
                <w:rFonts w:hint="default" w:ascii="Times New Roman" w:hAnsi="Times New Roman" w:eastAsia="仿宋_GB2312" w:cs="Times New Roman"/>
                <w:sz w:val="28"/>
                <w:szCs w:val="28"/>
                <w:lang w:val="en-US" w:eastAsia="zh-CN"/>
              </w:rPr>
              <w:t>数量（件）</w:t>
            </w:r>
          </w:p>
        </w:tc>
        <w:tc>
          <w:tcPr>
            <w:tcW w:w="30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jc w:val="center"/>
        </w:trPr>
        <w:tc>
          <w:tcPr>
            <w:tcW w:w="223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tc>
        <w:tc>
          <w:tcPr>
            <w:tcW w:w="401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专利转化资源库</w:t>
            </w:r>
            <w:r>
              <w:rPr>
                <w:rFonts w:hint="default" w:ascii="Times New Roman" w:hAnsi="Times New Roman" w:eastAsia="仿宋_GB2312" w:cs="Times New Roman"/>
                <w:sz w:val="28"/>
                <w:szCs w:val="28"/>
              </w:rPr>
              <w:t>专利</w:t>
            </w:r>
            <w:r>
              <w:rPr>
                <w:rFonts w:hint="default" w:ascii="Times New Roman" w:hAnsi="Times New Roman" w:eastAsia="仿宋_GB2312" w:cs="Times New Roman"/>
                <w:sz w:val="28"/>
                <w:szCs w:val="28"/>
                <w:lang w:val="en-US" w:eastAsia="zh-CN"/>
              </w:rPr>
              <w:t>数量（件）</w:t>
            </w:r>
          </w:p>
        </w:tc>
        <w:tc>
          <w:tcPr>
            <w:tcW w:w="30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jc w:val="center"/>
        </w:trPr>
        <w:tc>
          <w:tcPr>
            <w:tcW w:w="223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tc>
        <w:tc>
          <w:tcPr>
            <w:tcW w:w="4013" w:type="dxa"/>
            <w:noWrap w:val="0"/>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有效发明专利</w:t>
            </w:r>
            <w:r>
              <w:rPr>
                <w:rFonts w:hint="default" w:ascii="Times New Roman" w:hAnsi="Times New Roman" w:eastAsia="仿宋_GB2312" w:cs="Times New Roman"/>
                <w:sz w:val="28"/>
                <w:szCs w:val="28"/>
                <w:lang w:val="en-US" w:eastAsia="zh-CN"/>
              </w:rPr>
              <w:t>数量（件）</w:t>
            </w:r>
          </w:p>
        </w:tc>
        <w:tc>
          <w:tcPr>
            <w:tcW w:w="30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jc w:val="center"/>
        </w:trPr>
        <w:tc>
          <w:tcPr>
            <w:tcW w:w="223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tc>
        <w:tc>
          <w:tcPr>
            <w:tcW w:w="401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PCT国际专利申请</w:t>
            </w:r>
            <w:r>
              <w:rPr>
                <w:rFonts w:hint="default" w:ascii="Times New Roman" w:hAnsi="Times New Roman" w:eastAsia="仿宋_GB2312" w:cs="Times New Roman"/>
                <w:sz w:val="28"/>
                <w:szCs w:val="28"/>
                <w:lang w:val="en-US" w:eastAsia="zh-CN"/>
              </w:rPr>
              <w:t>数量（件）</w:t>
            </w:r>
          </w:p>
        </w:tc>
        <w:tc>
          <w:tcPr>
            <w:tcW w:w="30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jc w:val="center"/>
        </w:trPr>
        <w:tc>
          <w:tcPr>
            <w:tcW w:w="223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tc>
        <w:tc>
          <w:tcPr>
            <w:tcW w:w="4013" w:type="dxa"/>
            <w:noWrap w:val="0"/>
            <w:vAlign w:val="center"/>
          </w:tcPr>
          <w:p>
            <w:pP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国（境）外累计授权专利</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件</w:t>
            </w:r>
            <w:r>
              <w:rPr>
                <w:rFonts w:hint="default" w:ascii="Times New Roman" w:hAnsi="Times New Roman" w:eastAsia="仿宋_GB2312" w:cs="Times New Roman"/>
                <w:sz w:val="28"/>
                <w:szCs w:val="28"/>
                <w:lang w:eastAsia="zh-CN"/>
              </w:rPr>
              <w:t>）</w:t>
            </w:r>
          </w:p>
        </w:tc>
        <w:tc>
          <w:tcPr>
            <w:tcW w:w="306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5" w:hRule="atLeast"/>
          <w:jc w:val="center"/>
        </w:trPr>
        <w:tc>
          <w:tcPr>
            <w:tcW w:w="2231"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lang w:val="en-US" w:eastAsia="zh-CN"/>
              </w:rPr>
              <w:t>专利</w:t>
            </w:r>
            <w:r>
              <w:rPr>
                <w:rFonts w:hint="default" w:ascii="Times New Roman" w:hAnsi="Times New Roman" w:eastAsia="仿宋_GB2312" w:cs="Times New Roman"/>
                <w:b/>
                <w:sz w:val="28"/>
                <w:szCs w:val="28"/>
              </w:rPr>
              <w:t>转化运用</w:t>
            </w:r>
            <w:r>
              <w:rPr>
                <w:rFonts w:hint="default" w:ascii="Times New Roman" w:hAnsi="Times New Roman" w:eastAsia="仿宋_GB2312" w:cs="Times New Roman"/>
                <w:b/>
                <w:sz w:val="28"/>
                <w:szCs w:val="28"/>
                <w:lang w:val="en-US" w:eastAsia="zh-CN"/>
              </w:rPr>
              <w:t>情况</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lang w:val="en-US" w:eastAsia="zh-CN"/>
              </w:rPr>
              <w:t>（2024年6月</w:t>
            </w:r>
            <w:r>
              <w:rPr>
                <w:rFonts w:hint="eastAsia" w:ascii="Times New Roman" w:hAnsi="Times New Roman" w:eastAsia="仿宋_GB2312" w:cs="Times New Roman"/>
                <w:b/>
                <w:sz w:val="28"/>
                <w:szCs w:val="28"/>
                <w:lang w:val="en-US" w:eastAsia="zh-CN"/>
              </w:rPr>
              <w:t>—</w:t>
            </w:r>
            <w:r>
              <w:rPr>
                <w:rFonts w:hint="default" w:ascii="Times New Roman" w:hAnsi="Times New Roman" w:eastAsia="仿宋_GB2312" w:cs="Times New Roman"/>
                <w:b/>
                <w:sz w:val="28"/>
                <w:szCs w:val="28"/>
                <w:lang w:val="en-US" w:eastAsia="zh-CN"/>
              </w:rPr>
              <w:t>2025年6月）</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专利转化实施</w:t>
            </w:r>
            <w:r>
              <w:rPr>
                <w:rFonts w:hint="default" w:ascii="Times New Roman" w:hAnsi="Times New Roman" w:eastAsia="仿宋_GB2312" w:cs="Times New Roman"/>
                <w:sz w:val="28"/>
                <w:szCs w:val="28"/>
                <w:lang w:val="en-US" w:eastAsia="zh-CN"/>
              </w:rPr>
              <w:t>总数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件</w:t>
            </w:r>
            <w:r>
              <w:rPr>
                <w:rFonts w:hint="default" w:ascii="Times New Roman" w:hAnsi="Times New Roman" w:eastAsia="仿宋_GB2312" w:cs="Times New Roman"/>
                <w:sz w:val="28"/>
                <w:szCs w:val="28"/>
                <w:lang w:eastAsia="zh-CN"/>
              </w:rPr>
              <w:t>）</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jc w:val="center"/>
        </w:trPr>
        <w:tc>
          <w:tcPr>
            <w:tcW w:w="223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lang w:val="en-US" w:eastAsia="zh-CN"/>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占单位存量专利</w:t>
            </w:r>
            <w:r>
              <w:rPr>
                <w:rFonts w:hint="default"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rPr>
              <w:t>比例</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7" w:hRule="atLeast"/>
          <w:jc w:val="center"/>
        </w:trPr>
        <w:tc>
          <w:tcPr>
            <w:tcW w:w="223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lang w:val="en-US" w:eastAsia="zh-CN"/>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涉及</w:t>
            </w:r>
            <w:r>
              <w:rPr>
                <w:rFonts w:hint="default" w:ascii="Times New Roman" w:hAnsi="Times New Roman" w:eastAsia="仿宋_GB2312" w:cs="Times New Roman"/>
                <w:sz w:val="28"/>
                <w:szCs w:val="28"/>
              </w:rPr>
              <w:t>专利</w:t>
            </w:r>
            <w:r>
              <w:rPr>
                <w:rFonts w:hint="default" w:ascii="Times New Roman" w:hAnsi="Times New Roman" w:eastAsia="仿宋_GB2312" w:cs="Times New Roman"/>
                <w:sz w:val="28"/>
                <w:szCs w:val="28"/>
                <w:lang w:val="en-US" w:eastAsia="zh-CN"/>
              </w:rPr>
              <w:t>的技术合同</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成交额</w:t>
            </w:r>
            <w:r>
              <w:rPr>
                <w:rFonts w:hint="default" w:ascii="Times New Roman" w:hAnsi="Times New Roman" w:eastAsia="仿宋_GB2312" w:cs="Times New Roman"/>
                <w:sz w:val="28"/>
                <w:szCs w:val="28"/>
              </w:rPr>
              <w:t>（万元）</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7" w:hRule="atLeast"/>
          <w:jc w:val="center"/>
        </w:trPr>
        <w:tc>
          <w:tcPr>
            <w:tcW w:w="2231"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其中，专利转让数量（件）</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5" w:hRule="atLeast"/>
          <w:jc w:val="center"/>
        </w:trPr>
        <w:tc>
          <w:tcPr>
            <w:tcW w:w="2231"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专利许可数量（件）</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rFonts w:hint="default"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4" w:hRule="atLeast"/>
          <w:jc w:val="center"/>
        </w:trPr>
        <w:tc>
          <w:tcPr>
            <w:tcW w:w="2231"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其他方式转化数量（件）</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4" w:hRule="atLeast"/>
          <w:jc w:val="center"/>
        </w:trPr>
        <w:tc>
          <w:tcPr>
            <w:tcW w:w="2231"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lang w:eastAsia="zh-CN"/>
              </w:rPr>
              <w:t>专利转化资金投入情况（</w:t>
            </w:r>
            <w:r>
              <w:rPr>
                <w:rFonts w:hint="default" w:ascii="Times New Roman" w:hAnsi="Times New Roman" w:eastAsia="仿宋_GB2312" w:cs="Times New Roman"/>
                <w:b/>
                <w:sz w:val="28"/>
                <w:szCs w:val="28"/>
                <w:lang w:val="en-US" w:eastAsia="zh-CN"/>
              </w:rPr>
              <w:t>2024年6月</w:t>
            </w:r>
            <w:r>
              <w:rPr>
                <w:rFonts w:hint="eastAsia" w:ascii="Times New Roman" w:hAnsi="Times New Roman" w:eastAsia="仿宋_GB2312" w:cs="Times New Roman"/>
                <w:b/>
                <w:sz w:val="28"/>
                <w:szCs w:val="28"/>
                <w:lang w:val="en-US" w:eastAsia="zh-CN"/>
              </w:rPr>
              <w:t>—</w:t>
            </w:r>
            <w:r>
              <w:rPr>
                <w:rFonts w:hint="default" w:ascii="Times New Roman" w:hAnsi="Times New Roman" w:eastAsia="仿宋_GB2312" w:cs="Times New Roman"/>
                <w:b/>
                <w:sz w:val="28"/>
                <w:szCs w:val="28"/>
                <w:lang w:val="en-US" w:eastAsia="zh-CN"/>
              </w:rPr>
              <w:t>2025年6月</w:t>
            </w:r>
            <w:r>
              <w:rPr>
                <w:rFonts w:hint="default" w:ascii="Times New Roman" w:hAnsi="Times New Roman" w:eastAsia="仿宋_GB2312" w:cs="Times New Roman"/>
                <w:b/>
                <w:sz w:val="28"/>
                <w:szCs w:val="28"/>
                <w:lang w:eastAsia="zh-CN"/>
              </w:rPr>
              <w:t>）</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财政</w:t>
            </w:r>
          </w:p>
        </w:tc>
        <w:tc>
          <w:tcPr>
            <w:tcW w:w="306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2" w:hRule="atLeast"/>
          <w:jc w:val="center"/>
        </w:trPr>
        <w:tc>
          <w:tcPr>
            <w:tcW w:w="223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cs="Times New Roman"/>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自筹</w:t>
            </w:r>
          </w:p>
        </w:tc>
        <w:tc>
          <w:tcPr>
            <w:tcW w:w="306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5" w:hRule="atLeast"/>
          <w:jc w:val="center"/>
        </w:trPr>
        <w:tc>
          <w:tcPr>
            <w:tcW w:w="223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sz w:val="28"/>
                <w:szCs w:val="28"/>
                <w:lang w:val="en-US" w:eastAsia="zh-CN"/>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其他</w:t>
            </w:r>
          </w:p>
        </w:tc>
        <w:tc>
          <w:tcPr>
            <w:tcW w:w="306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leftChars="0"/>
              <w:jc w:val="center"/>
              <w:textAlignment w:val="auto"/>
              <w:rPr>
                <w:rFonts w:hint="default" w:ascii="Times New Roman" w:hAnsi="Times New Roman" w:eastAsia="仿宋_GB2312" w:cs="Times New Roman"/>
                <w:sz w:val="28"/>
                <w:szCs w:val="28"/>
                <w:lang w:val="en-US" w:eastAsia="zh-CN"/>
              </w:rPr>
            </w:pPr>
          </w:p>
        </w:tc>
      </w:tr>
    </w:tbl>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三、项目工作方案</w:t>
      </w:r>
    </w:p>
    <w:tbl>
      <w:tblPr>
        <w:tblStyle w:val="4"/>
        <w:tblW w:w="9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50"/>
        <w:gridCol w:w="7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145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rPr>
              <w:t>工作</w:t>
            </w:r>
            <w:r>
              <w:rPr>
                <w:rFonts w:hint="default" w:ascii="Times New Roman" w:hAnsi="Times New Roman" w:eastAsia="仿宋_GB2312" w:cs="Times New Roman"/>
                <w:b/>
                <w:sz w:val="28"/>
                <w:szCs w:val="28"/>
                <w:lang w:val="en-US" w:eastAsia="zh-CN"/>
              </w:rPr>
              <w:t>任务</w:t>
            </w:r>
          </w:p>
        </w:tc>
        <w:tc>
          <w:tcPr>
            <w:tcW w:w="795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介绍项目的工作</w:t>
            </w:r>
            <w:r>
              <w:rPr>
                <w:rFonts w:hint="default" w:ascii="Times New Roman" w:hAnsi="Times New Roman" w:eastAsia="仿宋_GB2312" w:cs="Times New Roman"/>
                <w:sz w:val="28"/>
                <w:szCs w:val="28"/>
                <w:lang w:val="en-US" w:eastAsia="zh-CN"/>
              </w:rPr>
              <w:t>任务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推进措施及实施方式等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00字以内）。</w:t>
            </w: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rPr>
                <w:rFonts w:hint="default" w:ascii="Times New Roman" w:hAnsi="Times New Roman" w:cs="Times New Roman"/>
              </w:rPr>
            </w:pPr>
          </w:p>
          <w:p>
            <w:pPr>
              <w:spacing w:line="500" w:lineRule="exact"/>
              <w:rPr>
                <w:rFonts w:hint="default" w:ascii="Times New Roman" w:hAnsi="Times New Roman"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40" w:hRule="atLeast"/>
          <w:jc w:val="center"/>
        </w:trPr>
        <w:tc>
          <w:tcPr>
            <w:tcW w:w="145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保障措施</w:t>
            </w:r>
          </w:p>
        </w:tc>
        <w:tc>
          <w:tcPr>
            <w:tcW w:w="795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介绍</w:t>
            </w:r>
            <w:r>
              <w:rPr>
                <w:rFonts w:hint="default" w:ascii="Times New Roman" w:hAnsi="Times New Roman" w:eastAsia="仿宋_GB2312" w:cs="Times New Roman"/>
                <w:sz w:val="28"/>
                <w:szCs w:val="28"/>
                <w:lang w:val="en-US" w:eastAsia="zh-CN"/>
              </w:rPr>
              <w:t>申报项目的配套制度机制，</w:t>
            </w:r>
            <w:r>
              <w:rPr>
                <w:rFonts w:hint="default" w:ascii="Times New Roman" w:hAnsi="Times New Roman" w:eastAsia="仿宋_GB2312" w:cs="Times New Roman"/>
                <w:sz w:val="28"/>
                <w:szCs w:val="28"/>
              </w:rPr>
              <w:t>相关经验和优势资源，项目团队、智力支持、信息化设施等相关条件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500字以内</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p>
          <w:p>
            <w:pPr>
              <w:spacing w:line="500" w:lineRule="exact"/>
              <w:jc w:val="left"/>
              <w:rPr>
                <w:rFonts w:hint="default" w:ascii="Times New Roman" w:hAnsi="Times New Roman" w:eastAsia="仿宋_GB2312" w:cs="Times New Roman"/>
                <w:sz w:val="28"/>
                <w:szCs w:val="28"/>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00" w:lineRule="exact"/>
              <w:jc w:val="left"/>
              <w:rPr>
                <w:rFonts w:hint="default" w:ascii="Times New Roman" w:hAnsi="Times New Roman" w:eastAsia="仿宋_GB2312" w:cs="Times New Roman"/>
                <w:sz w:val="28"/>
                <w:szCs w:val="28"/>
              </w:rPr>
            </w:pPr>
          </w:p>
          <w:p>
            <w:pPr>
              <w:spacing w:line="500" w:lineRule="exact"/>
              <w:jc w:val="left"/>
              <w:rPr>
                <w:rFonts w:hint="default" w:ascii="Times New Roman" w:hAnsi="Times New Roman" w:eastAsia="仿宋_GB2312" w:cs="Times New Roman"/>
                <w:sz w:val="28"/>
                <w:szCs w:val="28"/>
              </w:rPr>
            </w:pPr>
          </w:p>
          <w:p>
            <w:pPr>
              <w:spacing w:line="500" w:lineRule="exact"/>
              <w:jc w:val="left"/>
              <w:rPr>
                <w:rFonts w:hint="default" w:ascii="Times New Roman" w:hAnsi="Times New Roman" w:eastAsia="黑体" w:cs="Times New Roman"/>
                <w:sz w:val="28"/>
                <w:szCs w:val="28"/>
              </w:rPr>
            </w:pPr>
          </w:p>
          <w:p>
            <w:pPr>
              <w:spacing w:line="500" w:lineRule="exact"/>
              <w:jc w:val="left"/>
              <w:rPr>
                <w:rFonts w:hint="default" w:ascii="Times New Roman" w:hAnsi="Times New Roman" w:eastAsia="黑体" w:cs="Times New Roman"/>
                <w:sz w:val="28"/>
                <w:szCs w:val="28"/>
              </w:rPr>
            </w:pPr>
          </w:p>
          <w:p>
            <w:pPr>
              <w:spacing w:line="500" w:lineRule="exact"/>
              <w:jc w:val="left"/>
              <w:rPr>
                <w:rFonts w:hint="default" w:ascii="Times New Roman" w:hAnsi="Times New Roman" w:eastAsia="黑体" w:cs="Times New Roman"/>
                <w:sz w:val="28"/>
                <w:szCs w:val="28"/>
              </w:rPr>
            </w:pPr>
          </w:p>
          <w:p>
            <w:pPr>
              <w:spacing w:line="500" w:lineRule="exact"/>
              <w:jc w:val="left"/>
              <w:rPr>
                <w:rFonts w:hint="default" w:ascii="Times New Roman" w:hAnsi="Times New Roman" w:eastAsia="黑体" w:cs="Times New Roman"/>
                <w:sz w:val="28"/>
                <w:szCs w:val="28"/>
              </w:rPr>
            </w:pPr>
          </w:p>
          <w:p>
            <w:pPr>
              <w:spacing w:line="500" w:lineRule="exact"/>
              <w:jc w:val="left"/>
              <w:rPr>
                <w:rFonts w:hint="default" w:ascii="Times New Roman" w:hAnsi="Times New Roman" w:eastAsia="黑体" w:cs="Times New Roman"/>
                <w:sz w:val="28"/>
                <w:szCs w:val="28"/>
              </w:rPr>
            </w:pPr>
          </w:p>
          <w:p>
            <w:pPr>
              <w:spacing w:line="500" w:lineRule="exact"/>
              <w:jc w:val="left"/>
              <w:rPr>
                <w:rFonts w:hint="default" w:ascii="Times New Roman" w:hAnsi="Times New Roman" w:eastAsia="黑体" w:cs="Times New Roman"/>
                <w:sz w:val="28"/>
                <w:szCs w:val="28"/>
              </w:rPr>
            </w:pPr>
          </w:p>
          <w:p>
            <w:pPr>
              <w:spacing w:line="500" w:lineRule="exact"/>
              <w:jc w:val="left"/>
              <w:rPr>
                <w:rFonts w:hint="default" w:ascii="Times New Roman" w:hAnsi="Times New Roman" w:eastAsia="黑体"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145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预期成果及</w:t>
            </w:r>
          </w:p>
          <w:p>
            <w:pPr>
              <w:spacing w:line="5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考核指标</w:t>
            </w:r>
          </w:p>
        </w:tc>
        <w:tc>
          <w:tcPr>
            <w:tcW w:w="795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项目实施的</w:t>
            </w:r>
            <w:r>
              <w:rPr>
                <w:rFonts w:hint="default" w:ascii="Times New Roman" w:hAnsi="Times New Roman" w:eastAsia="仿宋_GB2312" w:cs="Times New Roman"/>
                <w:sz w:val="28"/>
                <w:szCs w:val="28"/>
                <w:lang w:val="en-US" w:eastAsia="zh-CN"/>
              </w:rPr>
              <w:t>建设目标（参照申报指南），</w:t>
            </w:r>
            <w:r>
              <w:rPr>
                <w:rFonts w:hint="default" w:ascii="Times New Roman" w:hAnsi="Times New Roman" w:eastAsia="仿宋_GB2312" w:cs="Times New Roman"/>
                <w:sz w:val="28"/>
                <w:szCs w:val="28"/>
              </w:rPr>
              <w:t>预期成果形式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包括转化</w:t>
            </w:r>
            <w:r>
              <w:rPr>
                <w:rFonts w:hint="default" w:ascii="Times New Roman" w:hAnsi="Times New Roman" w:eastAsia="仿宋_GB2312" w:cs="Times New Roman"/>
                <w:sz w:val="28"/>
                <w:szCs w:val="28"/>
                <w:lang w:eastAsia="zh-CN"/>
              </w:rPr>
              <w:t>专利数量、促进专利</w:t>
            </w:r>
            <w:r>
              <w:rPr>
                <w:rFonts w:hint="default" w:ascii="Times New Roman" w:hAnsi="Times New Roman" w:eastAsia="仿宋_GB2312" w:cs="Times New Roman"/>
                <w:sz w:val="28"/>
                <w:szCs w:val="28"/>
                <w:lang w:val="en-US" w:eastAsia="zh-CN"/>
              </w:rPr>
              <w:t>技术合同成交次数和</w:t>
            </w:r>
            <w:r>
              <w:rPr>
                <w:rFonts w:hint="default" w:ascii="Times New Roman" w:hAnsi="Times New Roman" w:eastAsia="仿宋_GB2312" w:cs="Times New Roman"/>
                <w:sz w:val="28"/>
                <w:szCs w:val="28"/>
                <w:lang w:eastAsia="zh-CN"/>
              </w:rPr>
              <w:t>金额</w:t>
            </w:r>
            <w:r>
              <w:rPr>
                <w:rFonts w:hint="default" w:ascii="Times New Roman" w:hAnsi="Times New Roman" w:eastAsia="仿宋_GB2312" w:cs="Times New Roman"/>
                <w:sz w:val="28"/>
                <w:szCs w:val="28"/>
              </w:rPr>
              <w:t>等可考核</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可量化</w:t>
            </w:r>
            <w:r>
              <w:rPr>
                <w:rFonts w:hint="default" w:ascii="Times New Roman" w:hAnsi="Times New Roman" w:eastAsia="仿宋_GB2312" w:cs="Times New Roman"/>
                <w:sz w:val="28"/>
                <w:szCs w:val="28"/>
              </w:rPr>
              <w:t>指标</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500字以内</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145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计划进度</w:t>
            </w:r>
          </w:p>
        </w:tc>
        <w:tc>
          <w:tcPr>
            <w:tcW w:w="795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工作总体进度时间安排、项目各阶段工作任务与阶段性目标，确保项目按时形成成果、提交项目总结报告。</w:t>
            </w: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tc>
      </w:tr>
    </w:tbl>
    <w:p>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四、项目</w:t>
      </w:r>
      <w:r>
        <w:rPr>
          <w:rFonts w:hint="default" w:ascii="Times New Roman" w:hAnsi="Times New Roman" w:eastAsia="黑体" w:cs="Times New Roman"/>
          <w:sz w:val="32"/>
          <w:szCs w:val="32"/>
          <w:lang w:val="en-US" w:eastAsia="zh-CN"/>
        </w:rPr>
        <w:t>成员</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val="en-US" w:eastAsia="zh-CN"/>
        </w:rPr>
        <w:t>加页</w:t>
      </w:r>
      <w:r>
        <w:rPr>
          <w:rFonts w:hint="default" w:ascii="Times New Roman" w:hAnsi="Times New Roman" w:eastAsia="仿宋_GB2312" w:cs="Times New Roman"/>
          <w:sz w:val="32"/>
          <w:szCs w:val="32"/>
        </w:rPr>
        <w:t>）</w:t>
      </w:r>
    </w:p>
    <w:tbl>
      <w:tblPr>
        <w:tblStyle w:val="4"/>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023"/>
        <w:gridCol w:w="2066"/>
        <w:gridCol w:w="1161"/>
        <w:gridCol w:w="1161"/>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姓名</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出生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lang w:val="en-US" w:eastAsia="zh-CN"/>
              </w:rPr>
              <w:t>月</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单位</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职称</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从事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专业</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在项目中任务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sz w:val="28"/>
                <w:szCs w:val="28"/>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sz w:val="28"/>
                <w:szCs w:val="28"/>
              </w:rPr>
            </w:pPr>
          </w:p>
        </w:tc>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szCs w:val="28"/>
              </w:rPr>
            </w:pPr>
          </w:p>
        </w:tc>
      </w:tr>
    </w:tbl>
    <w:p>
      <w:pP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    五、项目经费预算</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val="en-US" w:eastAsia="zh-CN"/>
        </w:rPr>
        <w:t>加页</w:t>
      </w:r>
      <w:r>
        <w:rPr>
          <w:rFonts w:hint="default" w:ascii="Times New Roman" w:hAnsi="Times New Roman" w:eastAsia="仿宋_GB2312" w:cs="Times New Roman"/>
          <w:sz w:val="32"/>
          <w:szCs w:val="32"/>
        </w:rPr>
        <w:t>）</w:t>
      </w:r>
    </w:p>
    <w:tbl>
      <w:tblPr>
        <w:tblStyle w:val="4"/>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650"/>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731"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项目预算支出科目</w:t>
            </w:r>
          </w:p>
        </w:tc>
        <w:tc>
          <w:tcPr>
            <w:tcW w:w="1650"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金额</w:t>
            </w:r>
            <w:r>
              <w:rPr>
                <w:rFonts w:hint="default" w:ascii="Times New Roman" w:hAnsi="Times New Roman" w:eastAsia="黑体" w:cs="Times New Roman"/>
                <w:sz w:val="28"/>
                <w:szCs w:val="28"/>
                <w:lang w:eastAsia="zh-CN"/>
              </w:rPr>
              <w:t>（</w:t>
            </w:r>
            <w:r>
              <w:rPr>
                <w:rFonts w:hint="default" w:ascii="Times New Roman" w:hAnsi="Times New Roman" w:eastAsia="黑体" w:cs="Times New Roman"/>
                <w:sz w:val="28"/>
                <w:szCs w:val="28"/>
              </w:rPr>
              <w:t>万</w:t>
            </w:r>
            <w:r>
              <w:rPr>
                <w:rFonts w:hint="default" w:ascii="Times New Roman" w:hAnsi="Times New Roman" w:eastAsia="黑体" w:cs="Times New Roman"/>
                <w:sz w:val="28"/>
                <w:szCs w:val="28"/>
                <w:lang w:eastAsia="zh-CN"/>
              </w:rPr>
              <w:t>）</w:t>
            </w:r>
          </w:p>
        </w:tc>
        <w:tc>
          <w:tcPr>
            <w:tcW w:w="2619"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default" w:ascii="Times New Roman" w:hAnsi="Times New Roman" w:eastAsia="黑体" w:cs="Times New Roman"/>
                <w:sz w:val="28"/>
                <w:szCs w:val="28"/>
              </w:rPr>
            </w:pPr>
          </w:p>
        </w:tc>
        <w:tc>
          <w:tcPr>
            <w:tcW w:w="3731" w:type="dxa"/>
            <w:noWrap w:val="0"/>
            <w:vAlign w:val="center"/>
          </w:tcPr>
          <w:p>
            <w:pPr>
              <w:jc w:val="left"/>
              <w:rPr>
                <w:rFonts w:hint="default" w:ascii="Times New Roman" w:hAnsi="Times New Roman" w:eastAsia="黑体" w:cs="Times New Roman"/>
                <w:b/>
                <w:sz w:val="28"/>
                <w:szCs w:val="28"/>
              </w:rPr>
            </w:pPr>
          </w:p>
        </w:tc>
        <w:tc>
          <w:tcPr>
            <w:tcW w:w="1650" w:type="dxa"/>
            <w:noWrap w:val="0"/>
            <w:vAlign w:val="center"/>
          </w:tcPr>
          <w:p>
            <w:pPr>
              <w:jc w:val="center"/>
              <w:rPr>
                <w:rFonts w:hint="default" w:ascii="Times New Roman" w:hAnsi="Times New Roman" w:eastAsia="黑体" w:cs="Times New Roman"/>
                <w:sz w:val="28"/>
                <w:szCs w:val="28"/>
              </w:rPr>
            </w:pPr>
          </w:p>
        </w:tc>
        <w:tc>
          <w:tcPr>
            <w:tcW w:w="2619" w:type="dxa"/>
            <w:noWrap w:val="0"/>
            <w:vAlign w:val="center"/>
          </w:tcPr>
          <w:p>
            <w:pPr>
              <w:rPr>
                <w:rFonts w:hint="default"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default" w:ascii="Times New Roman" w:hAnsi="Times New Roman" w:eastAsia="黑体" w:cs="Times New Roman"/>
                <w:sz w:val="28"/>
                <w:szCs w:val="28"/>
              </w:rPr>
            </w:pPr>
          </w:p>
        </w:tc>
        <w:tc>
          <w:tcPr>
            <w:tcW w:w="3731" w:type="dxa"/>
            <w:noWrap w:val="0"/>
            <w:vAlign w:val="center"/>
          </w:tcPr>
          <w:p>
            <w:pPr>
              <w:jc w:val="left"/>
              <w:rPr>
                <w:rFonts w:hint="default" w:ascii="Times New Roman" w:hAnsi="Times New Roman" w:eastAsia="黑体" w:cs="Times New Roman"/>
                <w:b/>
                <w:sz w:val="28"/>
                <w:szCs w:val="28"/>
              </w:rPr>
            </w:pPr>
          </w:p>
        </w:tc>
        <w:tc>
          <w:tcPr>
            <w:tcW w:w="1650" w:type="dxa"/>
            <w:noWrap w:val="0"/>
            <w:vAlign w:val="center"/>
          </w:tcPr>
          <w:p>
            <w:pPr>
              <w:jc w:val="center"/>
              <w:rPr>
                <w:rFonts w:hint="default" w:ascii="Times New Roman" w:hAnsi="Times New Roman" w:eastAsia="黑体" w:cs="Times New Roman"/>
                <w:sz w:val="28"/>
                <w:szCs w:val="28"/>
              </w:rPr>
            </w:pPr>
          </w:p>
        </w:tc>
        <w:tc>
          <w:tcPr>
            <w:tcW w:w="2619" w:type="dxa"/>
            <w:noWrap w:val="0"/>
            <w:vAlign w:val="center"/>
          </w:tcPr>
          <w:p>
            <w:pPr>
              <w:rPr>
                <w:rFonts w:hint="default"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default" w:ascii="Times New Roman" w:hAnsi="Times New Roman" w:eastAsia="黑体" w:cs="Times New Roman"/>
                <w:sz w:val="28"/>
                <w:szCs w:val="28"/>
              </w:rPr>
            </w:pPr>
          </w:p>
        </w:tc>
        <w:tc>
          <w:tcPr>
            <w:tcW w:w="3731" w:type="dxa"/>
            <w:noWrap w:val="0"/>
            <w:vAlign w:val="center"/>
          </w:tcPr>
          <w:p>
            <w:pPr>
              <w:jc w:val="left"/>
              <w:rPr>
                <w:rFonts w:hint="default" w:ascii="Times New Roman" w:hAnsi="Times New Roman" w:eastAsia="黑体" w:cs="Times New Roman"/>
                <w:b/>
                <w:sz w:val="28"/>
                <w:szCs w:val="28"/>
              </w:rPr>
            </w:pPr>
          </w:p>
        </w:tc>
        <w:tc>
          <w:tcPr>
            <w:tcW w:w="1650" w:type="dxa"/>
            <w:noWrap w:val="0"/>
            <w:vAlign w:val="center"/>
          </w:tcPr>
          <w:p>
            <w:pPr>
              <w:jc w:val="center"/>
              <w:rPr>
                <w:rFonts w:hint="default" w:ascii="Times New Roman" w:hAnsi="Times New Roman" w:eastAsia="黑体" w:cs="Times New Roman"/>
                <w:sz w:val="28"/>
                <w:szCs w:val="28"/>
              </w:rPr>
            </w:pPr>
          </w:p>
        </w:tc>
        <w:tc>
          <w:tcPr>
            <w:tcW w:w="2619" w:type="dxa"/>
            <w:noWrap w:val="0"/>
            <w:vAlign w:val="center"/>
          </w:tcPr>
          <w:p>
            <w:pPr>
              <w:rPr>
                <w:rFonts w:hint="default"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default" w:ascii="Times New Roman" w:hAnsi="Times New Roman" w:eastAsia="黑体" w:cs="Times New Roman"/>
                <w:sz w:val="28"/>
                <w:szCs w:val="28"/>
              </w:rPr>
            </w:pPr>
          </w:p>
        </w:tc>
        <w:tc>
          <w:tcPr>
            <w:tcW w:w="3731" w:type="dxa"/>
            <w:noWrap w:val="0"/>
            <w:vAlign w:val="center"/>
          </w:tcPr>
          <w:p>
            <w:pPr>
              <w:jc w:val="left"/>
              <w:rPr>
                <w:rFonts w:hint="default" w:ascii="Times New Roman" w:hAnsi="Times New Roman" w:eastAsia="黑体" w:cs="Times New Roman"/>
                <w:b/>
                <w:sz w:val="28"/>
                <w:szCs w:val="28"/>
              </w:rPr>
            </w:pPr>
          </w:p>
        </w:tc>
        <w:tc>
          <w:tcPr>
            <w:tcW w:w="1650" w:type="dxa"/>
            <w:noWrap w:val="0"/>
            <w:vAlign w:val="center"/>
          </w:tcPr>
          <w:p>
            <w:pPr>
              <w:jc w:val="center"/>
              <w:rPr>
                <w:rFonts w:hint="default" w:ascii="Times New Roman" w:hAnsi="Times New Roman" w:eastAsia="黑体" w:cs="Times New Roman"/>
                <w:sz w:val="28"/>
                <w:szCs w:val="28"/>
              </w:rPr>
            </w:pPr>
          </w:p>
        </w:tc>
        <w:tc>
          <w:tcPr>
            <w:tcW w:w="2619" w:type="dxa"/>
            <w:noWrap w:val="0"/>
            <w:vAlign w:val="center"/>
          </w:tcPr>
          <w:p>
            <w:pPr>
              <w:rPr>
                <w:rFonts w:hint="default"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hint="default" w:ascii="Times New Roman" w:hAnsi="Times New Roman" w:eastAsia="黑体" w:cs="Times New Roman"/>
                <w:sz w:val="28"/>
                <w:szCs w:val="28"/>
              </w:rPr>
            </w:pPr>
          </w:p>
        </w:tc>
        <w:tc>
          <w:tcPr>
            <w:tcW w:w="3731" w:type="dxa"/>
            <w:noWrap w:val="0"/>
            <w:vAlign w:val="center"/>
          </w:tcPr>
          <w:p>
            <w:pPr>
              <w:jc w:val="left"/>
              <w:rPr>
                <w:rFonts w:hint="default" w:ascii="Times New Roman" w:hAnsi="Times New Roman" w:eastAsia="黑体" w:cs="Times New Roman"/>
                <w:b/>
                <w:sz w:val="28"/>
                <w:szCs w:val="28"/>
              </w:rPr>
            </w:pPr>
          </w:p>
        </w:tc>
        <w:tc>
          <w:tcPr>
            <w:tcW w:w="1650" w:type="dxa"/>
            <w:noWrap w:val="0"/>
            <w:vAlign w:val="center"/>
          </w:tcPr>
          <w:p>
            <w:pPr>
              <w:jc w:val="center"/>
              <w:rPr>
                <w:rFonts w:hint="default" w:ascii="Times New Roman" w:hAnsi="Times New Roman" w:eastAsia="黑体" w:cs="Times New Roman"/>
                <w:sz w:val="28"/>
                <w:szCs w:val="28"/>
              </w:rPr>
            </w:pPr>
          </w:p>
        </w:tc>
        <w:tc>
          <w:tcPr>
            <w:tcW w:w="2619" w:type="dxa"/>
            <w:noWrap w:val="0"/>
            <w:vAlign w:val="center"/>
          </w:tcPr>
          <w:p>
            <w:pPr>
              <w:rPr>
                <w:rFonts w:hint="default"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项目预算支出合计</w:t>
            </w:r>
          </w:p>
        </w:tc>
        <w:tc>
          <w:tcPr>
            <w:tcW w:w="1650" w:type="dxa"/>
            <w:noWrap w:val="0"/>
            <w:vAlign w:val="center"/>
          </w:tcPr>
          <w:p>
            <w:pPr>
              <w:jc w:val="center"/>
              <w:rPr>
                <w:rFonts w:hint="default" w:ascii="Times New Roman" w:hAnsi="Times New Roman" w:eastAsia="仿宋_GB2312" w:cs="Times New Roman"/>
                <w:sz w:val="28"/>
                <w:szCs w:val="28"/>
              </w:rPr>
            </w:pPr>
          </w:p>
        </w:tc>
        <w:tc>
          <w:tcPr>
            <w:tcW w:w="2619" w:type="dxa"/>
            <w:noWrap w:val="0"/>
            <w:vAlign w:val="center"/>
          </w:tcPr>
          <w:p>
            <w:pPr>
              <w:jc w:val="left"/>
              <w:rPr>
                <w:rFonts w:hint="default" w:ascii="Times New Roman" w:hAnsi="Times New Roman" w:eastAsia="仿宋_GB2312" w:cs="Times New Roman"/>
                <w:sz w:val="28"/>
                <w:szCs w:val="28"/>
              </w:rPr>
            </w:pP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六、相关单位意见 </w:t>
      </w:r>
    </w:p>
    <w:tbl>
      <w:tblPr>
        <w:tblStyle w:val="4"/>
        <w:tblW w:w="95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357"/>
        <w:gridCol w:w="71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35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申报单位</w:t>
            </w:r>
          </w:p>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意见</w:t>
            </w:r>
          </w:p>
        </w:tc>
        <w:tc>
          <w:tcPr>
            <w:tcW w:w="7178"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default" w:ascii="Times New Roman" w:hAnsi="Times New Roman" w:eastAsia="仿宋_GB2312" w:cs="Times New Roman"/>
                <w:sz w:val="28"/>
                <w:szCs w:val="28"/>
              </w:rPr>
            </w:pPr>
          </w:p>
          <w:p>
            <w:pPr>
              <w:spacing w:line="500" w:lineRule="exact"/>
              <w:jc w:val="left"/>
              <w:rPr>
                <w:rFonts w:hint="default" w:ascii="Times New Roman" w:hAnsi="Times New Roman" w:eastAsia="仿宋_GB2312" w:cs="Times New Roman"/>
                <w:sz w:val="28"/>
                <w:szCs w:val="28"/>
              </w:rPr>
            </w:pPr>
          </w:p>
          <w:p>
            <w:pPr>
              <w:spacing w:line="500" w:lineRule="exact"/>
              <w:jc w:val="left"/>
              <w:rPr>
                <w:rFonts w:hint="default" w:ascii="Times New Roman" w:hAnsi="Times New Roman" w:eastAsia="仿宋_GB2312" w:cs="Times New Roman"/>
                <w:sz w:val="28"/>
                <w:szCs w:val="28"/>
              </w:rPr>
            </w:pPr>
          </w:p>
          <w:p>
            <w:pPr>
              <w:spacing w:line="500" w:lineRule="exact"/>
              <w:ind w:firstLine="2520" w:firstLineChars="9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负责人签名：</w:t>
            </w:r>
          </w:p>
          <w:p>
            <w:pPr>
              <w:spacing w:line="500" w:lineRule="exact"/>
              <w:ind w:firstLine="2520" w:firstLineChars="900"/>
              <w:jc w:val="left"/>
              <w:rPr>
                <w:rFonts w:hint="default" w:ascii="Times New Roman" w:hAnsi="Times New Roman" w:eastAsia="仿宋_GB2312" w:cs="Times New Roman"/>
                <w:sz w:val="28"/>
                <w:szCs w:val="28"/>
              </w:rPr>
            </w:pPr>
          </w:p>
          <w:p>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单位盖章</w:t>
            </w:r>
            <w:r>
              <w:rPr>
                <w:rFonts w:hint="default" w:ascii="Times New Roman" w:hAnsi="Times New Roman" w:eastAsia="仿宋_GB2312" w:cs="Times New Roman"/>
                <w:sz w:val="28"/>
                <w:szCs w:val="28"/>
                <w:lang w:eastAsia="zh-CN"/>
              </w:rPr>
              <w:t>）</w:t>
            </w:r>
          </w:p>
          <w:p>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spacing w:line="500" w:lineRule="exact"/>
              <w:jc w:val="left"/>
              <w:rPr>
                <w:rFonts w:hint="default" w:ascii="Times New Roman" w:hAnsi="Times New Roman"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35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市</w:t>
            </w:r>
            <w:r>
              <w:rPr>
                <w:rFonts w:hint="default" w:ascii="Times New Roman" w:hAnsi="Times New Roman" w:eastAsia="黑体" w:cs="Times New Roman"/>
                <w:sz w:val="28"/>
                <w:szCs w:val="28"/>
              </w:rPr>
              <w:t>知识产权局</w:t>
            </w:r>
          </w:p>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审核推荐意见</w:t>
            </w:r>
          </w:p>
        </w:tc>
        <w:tc>
          <w:tcPr>
            <w:tcW w:w="7178"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hint="default" w:ascii="Times New Roman" w:hAnsi="Times New Roman" w:eastAsia="仿宋_GB2312" w:cs="Times New Roman"/>
                <w:sz w:val="28"/>
                <w:szCs w:val="28"/>
              </w:rPr>
            </w:pPr>
          </w:p>
          <w:p>
            <w:pPr>
              <w:spacing w:line="500" w:lineRule="exact"/>
              <w:ind w:firstLine="2520" w:firstLineChars="900"/>
              <w:jc w:val="left"/>
              <w:rPr>
                <w:rFonts w:hint="default" w:ascii="Times New Roman" w:hAnsi="Times New Roman" w:eastAsia="仿宋_GB2312" w:cs="Times New Roman"/>
                <w:sz w:val="28"/>
                <w:szCs w:val="28"/>
              </w:rPr>
            </w:pPr>
          </w:p>
          <w:p>
            <w:pPr>
              <w:spacing w:line="500" w:lineRule="exact"/>
              <w:ind w:firstLine="2520" w:firstLineChars="900"/>
              <w:jc w:val="left"/>
              <w:rPr>
                <w:rFonts w:hint="default" w:ascii="Times New Roman" w:hAnsi="Times New Roman" w:eastAsia="仿宋_GB2312" w:cs="Times New Roman"/>
                <w:sz w:val="28"/>
                <w:szCs w:val="28"/>
              </w:rPr>
            </w:pPr>
          </w:p>
          <w:p>
            <w:pPr>
              <w:spacing w:line="500" w:lineRule="exact"/>
              <w:ind w:firstLine="2520" w:firstLineChars="900"/>
              <w:jc w:val="left"/>
              <w:rPr>
                <w:rFonts w:hint="default" w:ascii="Times New Roman" w:hAnsi="Times New Roman" w:eastAsia="仿宋_GB2312" w:cs="Times New Roman"/>
                <w:sz w:val="28"/>
                <w:szCs w:val="28"/>
              </w:rPr>
            </w:pPr>
          </w:p>
          <w:p>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单位盖章</w:t>
            </w:r>
            <w:r>
              <w:rPr>
                <w:rFonts w:hint="default" w:ascii="Times New Roman" w:hAnsi="Times New Roman" w:eastAsia="仿宋_GB2312" w:cs="Times New Roman"/>
                <w:sz w:val="28"/>
                <w:szCs w:val="28"/>
                <w:lang w:val="en-US" w:eastAsia="zh-CN"/>
              </w:rPr>
              <w:t>）</w:t>
            </w:r>
          </w:p>
          <w:p>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spacing w:line="500" w:lineRule="exact"/>
              <w:jc w:val="left"/>
              <w:rPr>
                <w:rFonts w:hint="default" w:ascii="Times New Roman" w:hAnsi="Times New Roman" w:eastAsia="仿宋_GB2312" w:cs="Times New Roman"/>
                <w:sz w:val="28"/>
                <w:szCs w:val="28"/>
              </w:rPr>
            </w:pPr>
          </w:p>
        </w:tc>
      </w:tr>
    </w:tbl>
    <w:p>
      <w:pPr>
        <w:rPr>
          <w:rFonts w:hint="default" w:ascii="Times New Roman" w:hAnsi="Times New Roman" w:cs="Times New Roman"/>
        </w:rPr>
      </w:pPr>
    </w:p>
    <w:p>
      <w:pPr>
        <w:rPr>
          <w:rFonts w:hint="default" w:ascii="Times New Roman" w:hAnsi="Times New Roman" w:cs="Times New Roman"/>
        </w:rPr>
      </w:pP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972A0"/>
    <w:rsid w:val="0FF81034"/>
    <w:rsid w:val="5F6B8597"/>
    <w:rsid w:val="76CD4A69"/>
    <w:rsid w:val="7C63690B"/>
    <w:rsid w:val="7F3FBCDF"/>
    <w:rsid w:val="FDDD6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List 2"/>
    <w:unhideWhenUsed/>
    <w:qFormat/>
    <w:uiPriority w:val="99"/>
    <w:pPr>
      <w:widowControl w:val="0"/>
      <w:ind w:left="100" w:leftChars="200" w:hanging="200" w:hangingChars="200"/>
      <w:jc w:val="both"/>
    </w:pPr>
    <w:rPr>
      <w:rFonts w:ascii="Calibri" w:hAnsi="Calibri" w:eastAsia="宋体" w:cs="Times New Roman"/>
      <w:kern w:val="2"/>
      <w:sz w:val="21"/>
      <w:szCs w:val="24"/>
      <w:lang w:val="en-US" w:eastAsia="zh-CN" w:bidi="ar-SA"/>
    </w:rPr>
  </w:style>
  <w:style w:type="paragraph" w:styleId="3">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6">
    <w:name w:val="Strong"/>
    <w:qFormat/>
    <w:uiPriority w:val="0"/>
    <w:rPr>
      <w:rFonts w:ascii="Calibri" w:hAnsi="Calibri" w:eastAsia="宋体"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1012</Words>
  <Characters>1052</Characters>
  <Lines>0</Lines>
  <Paragraphs>0</Paragraphs>
  <TotalTime>1</TotalTime>
  <ScaleCrop>false</ScaleCrop>
  <LinksUpToDate>false</LinksUpToDate>
  <CharactersWithSpaces>1615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2025-07-05T21:51:24Z</dcterms:created>
  <dc:creator>user</dc:creator>
  <cp:lastModifiedBy>admin</cp:lastModifiedBy>
  <dcterms:modified xsi:type="dcterms:W3CDTF">2025-07-10T14:47:20Z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E1D9A8BDF4274A23F8616F68A579FE67</vt:lpwstr>
  </property>
  <property fmtid="{D5CDD505-2E9C-101B-9397-08002B2CF9AE}" pid="4" name="KSOTemplateDocerSaveRecord">
    <vt:lpwstr>eyJoZGlkIjoiY2JlYzJiNDE1ZmQ1MjdiYTY3MGNhNzZlMTkxZDlmZjQiLCJ1c2VySWQiOiIzMjU5MTA5MTAifQ==</vt:lpwstr>
  </property>
</Properties>
</file>