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96077">
      <w:pPr>
        <w:pStyle w:val="4"/>
        <w:keepNext w:val="0"/>
        <w:keepLines w:val="0"/>
        <w:pageBreakBefore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overflowPunct/>
        <w:autoSpaceDE/>
        <w:bidi w:val="0"/>
        <w:snapToGrid/>
        <w:spacing w:before="0" w:after="0" w:line="560" w:lineRule="exact"/>
        <w:jc w:val="both"/>
        <w:textAlignment w:val="baseline"/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233645"/>
          <w:spacing w:val="0"/>
          <w:position w:val="0"/>
          <w:sz w:val="32"/>
          <w:szCs w:val="32"/>
          <w:vertAlign w:val="baseline"/>
        </w:rPr>
        <w:t>附件</w:t>
      </w:r>
    </w:p>
    <w:p w14:paraId="557F5D19">
      <w:pPr>
        <w:pStyle w:val="4"/>
        <w:keepNext w:val="0"/>
        <w:keepLines w:val="0"/>
        <w:pageBreakBefore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overflowPunct/>
        <w:autoSpaceDE/>
        <w:bidi w:val="0"/>
        <w:snapToGrid/>
        <w:spacing w:before="0" w:after="0" w:line="560" w:lineRule="exact"/>
        <w:jc w:val="center"/>
        <w:textAlignment w:val="baseline"/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color w:val="233645"/>
          <w:spacing w:val="0"/>
          <w:position w:val="0"/>
          <w:sz w:val="44"/>
          <w:szCs w:val="44"/>
          <w:vertAlign w:val="baseline"/>
        </w:rPr>
        <w:t>拟废止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color w:val="233645"/>
          <w:spacing w:val="0"/>
          <w:position w:val="0"/>
          <w:sz w:val="44"/>
          <w:szCs w:val="44"/>
          <w:vertAlign w:val="baseline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color w:val="233645"/>
          <w:spacing w:val="0"/>
          <w:position w:val="0"/>
          <w:sz w:val="44"/>
          <w:szCs w:val="44"/>
          <w:vertAlign w:val="baseline"/>
        </w:rPr>
        <w:t>项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color w:val="233645"/>
          <w:spacing w:val="0"/>
          <w:position w:val="0"/>
          <w:sz w:val="44"/>
          <w:szCs w:val="44"/>
          <w:vertAlign w:val="baseline"/>
          <w:lang w:eastAsia="zh-CN"/>
        </w:rPr>
        <w:t>四平市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mallCaps w:val="0"/>
          <w:color w:val="233645"/>
          <w:spacing w:val="0"/>
          <w:position w:val="0"/>
          <w:sz w:val="44"/>
          <w:szCs w:val="44"/>
          <w:vertAlign w:val="baseline"/>
        </w:rPr>
        <w:t>地方标准目录</w:t>
      </w:r>
    </w:p>
    <w:tbl>
      <w:tblPr>
        <w:tblStyle w:val="2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024"/>
        <w:gridCol w:w="3519"/>
        <w:gridCol w:w="4290"/>
        <w:gridCol w:w="3343"/>
      </w:tblGrid>
      <w:tr w14:paraId="78331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0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标准号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D0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8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起草单位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9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归口部门</w:t>
            </w:r>
          </w:p>
        </w:tc>
      </w:tr>
      <w:tr w14:paraId="3004E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9DF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bidi="ar"/>
              </w:rPr>
              <w:t>1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A158E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2-2023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B1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“梨树模式”黑土地保护 现代农业生产单元建设技术规程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01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中国农业大学梨树实验站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8F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  <w:tr w14:paraId="1ACBC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A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3AD4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3-2023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8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玉米秸秆覆盖垄作生产技术规程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C57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梨树县农业技术推广总站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B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  <w:tr w14:paraId="4C97E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313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8236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5-2023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33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轻中度苏打盐碱地玉米保护性耕作改土增产技术规程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A8E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中国科学院东北地理与农业生态研究所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2E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233645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  <w:tr w14:paraId="320FB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4F6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DE6F3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6-2023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AA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玉米秸秆覆盖条耕滴灌水肥一体化技术规程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00B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中国科学院东北地理与农业生态研究所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59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233645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  <w:tr w14:paraId="1F0ED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AB7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549CC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11-2024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EB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青仁黑豆栽培技术规程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492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梨树县农业技术推广总站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DB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233645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  <w:tr w14:paraId="424BB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41A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2B6DC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12-2024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CB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梨树模式黑土地保护 玉米机械化种植技术规程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B43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中国农业大学梨树实验站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1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233645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  <w:tr w14:paraId="5626B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1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CCAC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13-2024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A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梨树模式黑土地保护 农机手管理规范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5E0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233645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吉林工程职业学院、中国农业大学梨树实验站、国家热交换产品质量检验检测中心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F2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233645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  <w:tr w14:paraId="58FD6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79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ABC83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14-2024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28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0"/>
                <w:szCs w:val="20"/>
                <w:lang w:val="en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梨树模式黑土地保护 合作社管理规范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5DE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233645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吉林工程职业学院、中国农业大学梨树实验站、国家热交换产品质量检验检测中心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BA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233645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  <w:tr w14:paraId="7D821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F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181CF">
            <w:pPr>
              <w:jc w:val="both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DB2203/T 16-2024</w:t>
            </w:r>
          </w:p>
        </w:tc>
        <w:tc>
          <w:tcPr>
            <w:tcW w:w="3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3B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四平梅花鹿</w:t>
            </w:r>
          </w:p>
        </w:tc>
        <w:tc>
          <w:tcPr>
            <w:tcW w:w="4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F0F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吉林鹿司令健康产业有限公司</w:t>
            </w:r>
          </w:p>
        </w:tc>
        <w:tc>
          <w:tcPr>
            <w:tcW w:w="3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9E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0"/>
                <w:szCs w:val="20"/>
                <w:vertAlign w:val="baseline"/>
                <w:lang w:val="en-US" w:eastAsia="zh-CN"/>
              </w:rPr>
              <w:t>四平市农业农村局</w:t>
            </w:r>
          </w:p>
        </w:tc>
      </w:tr>
    </w:tbl>
    <w:p w14:paraId="6982BFB7"/>
    <w:p w14:paraId="36B24283">
      <w:bookmarkStart w:id="0" w:name="_GoBack"/>
      <w:bookmarkEnd w:id="0"/>
    </w:p>
    <w:sectPr>
      <w:pgSz w:w="16838" w:h="11906" w:orient="landscape"/>
      <w:pgMar w:top="1701" w:right="1440" w:bottom="1701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F13E0"/>
    <w:rsid w:val="345F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qFormat/>
    <w:uiPriority w:val="2"/>
    <w:pPr>
      <w:spacing w:before="100" w:after="100"/>
      <w:ind w:left="0" w:right="0" w:firstLine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2026-07-27T01:48:00Z</dcterms:created>
  <dc:creator>嗯呢</dc:creator>
  <cp:lastModifiedBy>嗯呢</cp:lastModifiedBy>
  <dcterms:modified xsi:type="dcterms:W3CDTF">2026-07-27T01:48:54Z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979FF3AAE5784EF79F3799581EFB03AF_11</vt:lpwstr>
  </property>
  <property fmtid="{D5CDD505-2E9C-101B-9397-08002B2CF9AE}" pid="4" name="KSOTemplateDocerSaveRecord">
    <vt:lpwstr>eyJoZGlkIjoiYTU4MDViNTdlNWZlNWQ4ZmVmNTVmODZkMTE0OWFhZjAiLCJ1c2VySWQiOiI0MDYyNTUzNTcifQ==</vt:lpwstr>
  </property>
</Properties>
</file>